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A1639" w14:textId="50A296DD" w:rsidR="009E58E2" w:rsidRDefault="009E58E2">
      <w:r>
        <w:rPr>
          <w:noProof/>
        </w:rPr>
        <mc:AlternateContent>
          <mc:Choice Requires="wps">
            <w:drawing>
              <wp:anchor distT="0" distB="0" distL="114300" distR="114300" simplePos="0" relativeHeight="251660288" behindDoc="0" locked="0" layoutInCell="1" allowOverlap="1" wp14:anchorId="0E4534AC" wp14:editId="0C218CCF">
                <wp:simplePos x="0" y="0"/>
                <wp:positionH relativeFrom="column">
                  <wp:posOffset>4982845</wp:posOffset>
                </wp:positionH>
                <wp:positionV relativeFrom="paragraph">
                  <wp:posOffset>-945828</wp:posOffset>
                </wp:positionV>
                <wp:extent cx="1371600" cy="4245610"/>
                <wp:effectExtent l="0" t="0" r="19050" b="21590"/>
                <wp:wrapNone/>
                <wp:docPr id="1115982869" name="Rectangle 3"/>
                <wp:cNvGraphicFramePr/>
                <a:graphic xmlns:a="http://schemas.openxmlformats.org/drawingml/2006/main">
                  <a:graphicData uri="http://schemas.microsoft.com/office/word/2010/wordprocessingShape">
                    <wps:wsp>
                      <wps:cNvSpPr/>
                      <wps:spPr>
                        <a:xfrm>
                          <a:off x="0" y="0"/>
                          <a:ext cx="1371600" cy="424561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C8FA8" w14:textId="77777777" w:rsidR="009E58E2" w:rsidRPr="009E58E2" w:rsidRDefault="009E58E2" w:rsidP="009E58E2">
                            <w:pPr>
                              <w:spacing w:after="0" w:line="240" w:lineRule="auto"/>
                              <w:jc w:val="center"/>
                              <w:rPr>
                                <w:sz w:val="96"/>
                                <w:szCs w:val="96"/>
                              </w:rPr>
                            </w:pPr>
                            <w:r w:rsidRPr="009E58E2">
                              <w:rPr>
                                <w:sz w:val="96"/>
                                <w:szCs w:val="96"/>
                              </w:rPr>
                              <w:t>A</w:t>
                            </w:r>
                          </w:p>
                          <w:p w14:paraId="69678C61" w14:textId="77777777" w:rsidR="009E58E2" w:rsidRPr="009E58E2" w:rsidRDefault="009E58E2" w:rsidP="009E58E2">
                            <w:pPr>
                              <w:spacing w:after="0" w:line="240" w:lineRule="auto"/>
                              <w:jc w:val="center"/>
                              <w:rPr>
                                <w:sz w:val="96"/>
                                <w:szCs w:val="96"/>
                              </w:rPr>
                            </w:pPr>
                            <w:r w:rsidRPr="009E58E2">
                              <w:rPr>
                                <w:sz w:val="96"/>
                                <w:szCs w:val="96"/>
                              </w:rPr>
                              <w:t>P</w:t>
                            </w:r>
                          </w:p>
                          <w:p w14:paraId="30BC0D24" w14:textId="77777777" w:rsidR="009E58E2" w:rsidRPr="009E58E2" w:rsidRDefault="009E58E2" w:rsidP="009E58E2">
                            <w:pPr>
                              <w:spacing w:after="0" w:line="240" w:lineRule="auto"/>
                              <w:jc w:val="center"/>
                              <w:rPr>
                                <w:sz w:val="96"/>
                                <w:szCs w:val="96"/>
                              </w:rPr>
                            </w:pPr>
                            <w:r w:rsidRPr="009E58E2">
                              <w:rPr>
                                <w:sz w:val="96"/>
                                <w:szCs w:val="96"/>
                              </w:rPr>
                              <w:t>D</w:t>
                            </w:r>
                          </w:p>
                          <w:p w14:paraId="3F885E49" w14:textId="327AA19D" w:rsidR="009E58E2" w:rsidRPr="009E58E2" w:rsidRDefault="00F91491" w:rsidP="009E58E2">
                            <w:pPr>
                              <w:spacing w:after="0" w:line="240" w:lineRule="auto"/>
                              <w:jc w:val="center"/>
                              <w:rPr>
                                <w:sz w:val="96"/>
                                <w:szCs w:val="96"/>
                              </w:rPr>
                            </w:pPr>
                            <w:r>
                              <w:rPr>
                                <w:sz w:val="96"/>
                                <w:szCs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34AC" id="Rectangle 3" o:spid="_x0000_s1026" style="position:absolute;margin-left:392.35pt;margin-top:-74.45pt;width:108pt;height:33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" fillcolor="#156082 [3204]" strokecolor="#156082 [3204]" strokeweight="1pt">
                <v:textbox>
                  <w:txbxContent>
                    <w:p w14:paraId="3EAC8FA8" w14:textId="77777777" w:rsidR="009E58E2" w:rsidRPr="009E58E2" w:rsidRDefault="009E58E2" w:rsidP="009E58E2">
                      <w:pPr>
                        <w:spacing w:after="0" w:line="240" w:lineRule="auto"/>
                        <w:jc w:val="center"/>
                        <w:rPr>
                          <w:sz w:val="96"/>
                          <w:szCs w:val="96"/>
                        </w:rPr>
                      </w:pPr>
                      <w:r w:rsidRPr="009E58E2">
                        <w:rPr>
                          <w:sz w:val="96"/>
                          <w:szCs w:val="96"/>
                        </w:rPr>
                        <w:t>A</w:t>
                      </w:r>
                    </w:p>
                    <w:p w14:paraId="69678C61" w14:textId="77777777" w:rsidR="009E58E2" w:rsidRPr="009E58E2" w:rsidRDefault="009E58E2" w:rsidP="009E58E2">
                      <w:pPr>
                        <w:spacing w:after="0" w:line="240" w:lineRule="auto"/>
                        <w:jc w:val="center"/>
                        <w:rPr>
                          <w:sz w:val="96"/>
                          <w:szCs w:val="96"/>
                        </w:rPr>
                      </w:pPr>
                      <w:r w:rsidRPr="009E58E2">
                        <w:rPr>
                          <w:sz w:val="96"/>
                          <w:szCs w:val="96"/>
                        </w:rPr>
                        <w:t>P</w:t>
                      </w:r>
                    </w:p>
                    <w:p w14:paraId="30BC0D24" w14:textId="77777777" w:rsidR="009E58E2" w:rsidRPr="009E58E2" w:rsidRDefault="009E58E2" w:rsidP="009E58E2">
                      <w:pPr>
                        <w:spacing w:after="0" w:line="240" w:lineRule="auto"/>
                        <w:jc w:val="center"/>
                        <w:rPr>
                          <w:sz w:val="96"/>
                          <w:szCs w:val="96"/>
                        </w:rPr>
                      </w:pPr>
                      <w:r w:rsidRPr="009E58E2">
                        <w:rPr>
                          <w:sz w:val="96"/>
                          <w:szCs w:val="96"/>
                        </w:rPr>
                        <w:t>D</w:t>
                      </w:r>
                    </w:p>
                    <w:p w14:paraId="3F885E49" w14:textId="327AA19D" w:rsidR="009E58E2" w:rsidRPr="009E58E2" w:rsidRDefault="00F91491" w:rsidP="009E58E2">
                      <w:pPr>
                        <w:spacing w:after="0" w:line="240" w:lineRule="auto"/>
                        <w:jc w:val="center"/>
                        <w:rPr>
                          <w:sz w:val="96"/>
                          <w:szCs w:val="96"/>
                        </w:rPr>
                      </w:pPr>
                      <w:r>
                        <w:rPr>
                          <w:sz w:val="96"/>
                          <w:szCs w:val="96"/>
                        </w:rPr>
                        <w:t>2</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4A4E4EB5" wp14:editId="4497BC59">
                <wp:simplePos x="0" y="0"/>
                <wp:positionH relativeFrom="column">
                  <wp:posOffset>-1208405</wp:posOffset>
                </wp:positionH>
                <wp:positionV relativeFrom="paragraph">
                  <wp:posOffset>2820670</wp:posOffset>
                </wp:positionV>
                <wp:extent cx="8475345" cy="518160"/>
                <wp:effectExtent l="0" t="0" r="20955" b="15240"/>
                <wp:wrapNone/>
                <wp:docPr id="30846608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75345" cy="51816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BDAD1B" id="Rectangle 2" o:spid="_x0000_s1026" alt="&quot;&quot;" style="position:absolute;margin-left:-95.15pt;margin-top:222.1pt;width:667.35pt;height:4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" fillcolor="#841617" strokecolor="#841617" strokeweight="1pt"/>
            </w:pict>
          </mc:Fallback>
        </mc:AlternateContent>
      </w:r>
      <w:r>
        <w:rPr>
          <w:noProof/>
        </w:rPr>
        <w:drawing>
          <wp:anchor distT="0" distB="0" distL="114300" distR="114300" simplePos="0" relativeHeight="251656192" behindDoc="0" locked="0" layoutInCell="1" allowOverlap="1" wp14:anchorId="1B4FA1AC" wp14:editId="15EA4F51">
            <wp:simplePos x="0" y="0"/>
            <wp:positionH relativeFrom="page">
              <wp:posOffset>-443230</wp:posOffset>
            </wp:positionH>
            <wp:positionV relativeFrom="paragraph">
              <wp:posOffset>-433070</wp:posOffset>
            </wp:positionV>
            <wp:extent cx="8229600" cy="3361690"/>
            <wp:effectExtent l="0" t="0" r="0" b="0"/>
            <wp:wrapNone/>
            <wp:docPr id="849792368" name="Picture 1" descr="Aerial image of the University of Oklahoma Health Sciences campus looking down the center of campus on a sunny day as the sun is rising over Oklahom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92368" name="Picture 1" descr="Aerial image of the University of Oklahoma Health Sciences campus looking down the center of campus on a sunny day as the sun is rising over Oklahoma C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0" cy="33616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5F6DEE03" wp14:editId="58F18568">
                <wp:simplePos x="0" y="0"/>
                <wp:positionH relativeFrom="column">
                  <wp:posOffset>-1416685</wp:posOffset>
                </wp:positionH>
                <wp:positionV relativeFrom="paragraph">
                  <wp:posOffset>-916940</wp:posOffset>
                </wp:positionV>
                <wp:extent cx="8475345" cy="518160"/>
                <wp:effectExtent l="0" t="0" r="20955" b="15240"/>
                <wp:wrapNone/>
                <wp:docPr id="189935080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75345" cy="51816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E13FBA" id="Rectangle 2" o:spid="_x0000_s1026" alt="&quot;&quot;" style="position:absolute;margin-left:-111.55pt;margin-top:-72.2pt;width:667.35pt;height:40.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" fillcolor="#841617" strokecolor="#841617" strokeweight="1pt"/>
            </w:pict>
          </mc:Fallback>
        </mc:AlternateContent>
      </w:r>
    </w:p>
    <w:p w14:paraId="08B116B3" w14:textId="582D3D3C" w:rsidR="009E58E2" w:rsidRDefault="009E58E2"/>
    <w:p w14:paraId="530F3EDC" w14:textId="68809AEE" w:rsidR="009E58E2" w:rsidRDefault="009E58E2"/>
    <w:p w14:paraId="0192A584" w14:textId="23A199D5" w:rsidR="009E58E2" w:rsidRDefault="009E58E2"/>
    <w:p w14:paraId="630F4A68" w14:textId="5B8819A5" w:rsidR="009E58E2" w:rsidRDefault="009E58E2"/>
    <w:p w14:paraId="78F4149D" w14:textId="62082062" w:rsidR="009E58E2" w:rsidRDefault="009E58E2"/>
    <w:p w14:paraId="77BBCCB3" w14:textId="3854529E" w:rsidR="009E58E2" w:rsidRDefault="009E58E2">
      <w:r>
        <w:rPr>
          <w:noProof/>
        </w:rPr>
        <mc:AlternateContent>
          <mc:Choice Requires="wps">
            <w:drawing>
              <wp:anchor distT="0" distB="0" distL="114300" distR="114300" simplePos="0" relativeHeight="251662336" behindDoc="0" locked="0" layoutInCell="1" allowOverlap="1" wp14:anchorId="005A2319" wp14:editId="36AF5B26">
                <wp:simplePos x="0" y="0"/>
                <wp:positionH relativeFrom="column">
                  <wp:posOffset>-2087681</wp:posOffset>
                </wp:positionH>
                <wp:positionV relativeFrom="paragraph">
                  <wp:posOffset>316287</wp:posOffset>
                </wp:positionV>
                <wp:extent cx="1897038" cy="1856095"/>
                <wp:effectExtent l="0" t="0" r="27305" b="11430"/>
                <wp:wrapNone/>
                <wp:docPr id="1028491418" name="Circle: Hollow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1856095"/>
                        </a:xfrm>
                        <a:prstGeom prst="donut">
                          <a:avLst>
                            <a:gd name="adj" fmla="val 10813"/>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96B0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 o:spid="_x0000_s1026" type="#_x0000_t23" alt="&quot;&quot;" style="position:absolute;margin-left:-164.4pt;margin-top:24.9pt;width:149.35pt;height:14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" adj="2285" fillcolor="#156082 [3204]" strokecolor="#156082 [3204]" strokeweight="1pt">
                <v:stroke joinstyle="miter"/>
              </v:shape>
            </w:pict>
          </mc:Fallback>
        </mc:AlternateContent>
      </w:r>
    </w:p>
    <w:p w14:paraId="3D8FA086" w14:textId="4CB5B61E" w:rsidR="009E58E2" w:rsidRDefault="009E58E2"/>
    <w:p w14:paraId="17BA5CB7" w14:textId="1852D4B0" w:rsidR="009E58E2" w:rsidRDefault="009E58E2"/>
    <w:p w14:paraId="4BEA21A7" w14:textId="776104E4" w:rsidR="009E58E2" w:rsidRDefault="009E58E2"/>
    <w:p w14:paraId="2DA97B00" w14:textId="08828B7C" w:rsidR="009E58E2" w:rsidRDefault="00065401">
      <w:r>
        <w:rPr>
          <w:noProof/>
        </w:rPr>
        <mc:AlternateContent>
          <mc:Choice Requires="wps">
            <w:drawing>
              <wp:anchor distT="0" distB="0" distL="114300" distR="114300" simplePos="0" relativeHeight="251661312" behindDoc="0" locked="0" layoutInCell="1" allowOverlap="1" wp14:anchorId="50089A60" wp14:editId="7E2398F1">
                <wp:simplePos x="0" y="0"/>
                <wp:positionH relativeFrom="column">
                  <wp:posOffset>4982845</wp:posOffset>
                </wp:positionH>
                <wp:positionV relativeFrom="paragraph">
                  <wp:posOffset>167327</wp:posOffset>
                </wp:positionV>
                <wp:extent cx="1371600" cy="333375"/>
                <wp:effectExtent l="0" t="0" r="19050" b="28575"/>
                <wp:wrapNone/>
                <wp:docPr id="482684889" name="Rectangle 4"/>
                <wp:cNvGraphicFramePr/>
                <a:graphic xmlns:a="http://schemas.openxmlformats.org/drawingml/2006/main">
                  <a:graphicData uri="http://schemas.microsoft.com/office/word/2010/wordprocessingShape">
                    <wps:wsp>
                      <wps:cNvSpPr/>
                      <wps:spPr>
                        <a:xfrm>
                          <a:off x="0" y="0"/>
                          <a:ext cx="1371600" cy="333375"/>
                        </a:xfrm>
                        <a:prstGeom prst="rect">
                          <a:avLst/>
                        </a:prstGeom>
                        <a:solidFill>
                          <a:srgbClr val="323232"/>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D25" w14:textId="4EA077FA" w:rsidR="009E58E2" w:rsidRDefault="00F91491" w:rsidP="009E58E2">
                            <w:pPr>
                              <w:spacing w:after="0" w:line="240" w:lineRule="auto"/>
                              <w:jc w:val="center"/>
                            </w:pPr>
                            <w:r>
                              <w:t>Spring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89A60" id="Rectangle 4" o:spid="_x0000_s1027" style="position:absolute;margin-left:392.35pt;margin-top:13.2pt;width:108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" fillcolor="#323232" strokecolor="gray [1629]" strokeweight="1pt">
                <v:textbox>
                  <w:txbxContent>
                    <w:p w14:paraId="7DED7D25" w14:textId="4EA077FA" w:rsidR="009E58E2" w:rsidRDefault="00F91491" w:rsidP="009E58E2">
                      <w:pPr>
                        <w:spacing w:after="0" w:line="240" w:lineRule="auto"/>
                        <w:jc w:val="center"/>
                      </w:pPr>
                      <w:r>
                        <w:t>Spring 2026</w:t>
                      </w:r>
                    </w:p>
                  </w:txbxContent>
                </v:textbox>
              </v:rect>
            </w:pict>
          </mc:Fallback>
        </mc:AlternateContent>
      </w:r>
    </w:p>
    <w:p w14:paraId="13E9090F" w14:textId="77777777" w:rsidR="009E58E2" w:rsidRDefault="009E58E2" w:rsidP="009E58E2">
      <w:pPr>
        <w:spacing w:after="0" w:line="240" w:lineRule="auto"/>
      </w:pPr>
    </w:p>
    <w:p w14:paraId="740DCF4E" w14:textId="605FFADE" w:rsidR="009E58E2" w:rsidRPr="009909CE" w:rsidRDefault="00A847D0" w:rsidP="009E58E2">
      <w:pPr>
        <w:spacing w:after="0" w:line="240" w:lineRule="auto"/>
        <w:rPr>
          <w:rFonts w:ascii="Arboria Black" w:hAnsi="Arboria Black"/>
          <w:sz w:val="56"/>
          <w:szCs w:val="56"/>
        </w:rPr>
      </w:pPr>
      <w:r w:rsidRPr="009909CE">
        <w:rPr>
          <w:rFonts w:ascii="Arboria Black" w:hAnsi="Arboria Black"/>
          <w:sz w:val="56"/>
          <w:szCs w:val="56"/>
        </w:rPr>
        <w:t>LEARNER</w:t>
      </w:r>
      <w:r w:rsidR="004F5B84" w:rsidRPr="009909CE">
        <w:rPr>
          <w:rFonts w:ascii="Arboria Black" w:hAnsi="Arboria Black"/>
          <w:sz w:val="56"/>
          <w:szCs w:val="56"/>
        </w:rPr>
        <w:t xml:space="preserve"> </w:t>
      </w:r>
      <w:r w:rsidR="009E58E2" w:rsidRPr="009909CE">
        <w:rPr>
          <w:rFonts w:ascii="Arboria Black" w:hAnsi="Arboria Black"/>
          <w:sz w:val="56"/>
          <w:szCs w:val="56"/>
        </w:rPr>
        <w:t>HANDOUTS</w:t>
      </w:r>
    </w:p>
    <w:p w14:paraId="1ABF9291" w14:textId="397A9EDB" w:rsidR="009E58E2" w:rsidRPr="00BD4E6B" w:rsidRDefault="009E58E2" w:rsidP="009909CE">
      <w:pPr>
        <w:shd w:val="clear" w:color="auto" w:fill="841617"/>
        <w:tabs>
          <w:tab w:val="left" w:pos="3780"/>
        </w:tabs>
        <w:spacing w:after="0" w:line="240" w:lineRule="auto"/>
        <w:ind w:right="3510"/>
        <w:rPr>
          <w:sz w:val="32"/>
          <w:szCs w:val="32"/>
        </w:rPr>
      </w:pPr>
      <w:r w:rsidRPr="00BD4E6B">
        <w:rPr>
          <w:sz w:val="32"/>
          <w:szCs w:val="32"/>
        </w:rPr>
        <w:t xml:space="preserve">  WELCOME TO IPE</w:t>
      </w:r>
    </w:p>
    <w:p w14:paraId="2AC444E7" w14:textId="77777777" w:rsidR="009E58E2" w:rsidRDefault="009E58E2" w:rsidP="009E58E2">
      <w:pPr>
        <w:spacing w:after="0" w:line="240" w:lineRule="auto"/>
      </w:pPr>
    </w:p>
    <w:p w14:paraId="3A23A865" w14:textId="2219189A" w:rsidR="009E58E2" w:rsidRDefault="009E58E2" w:rsidP="009E58E2">
      <w:pPr>
        <w:spacing w:after="0" w:line="240" w:lineRule="auto"/>
        <w:rPr>
          <w:b/>
          <w:bCs/>
        </w:rPr>
      </w:pPr>
      <w:r w:rsidRPr="00BD4E6B">
        <w:rPr>
          <w:b/>
          <w:bCs/>
        </w:rPr>
        <w:t>Table of Contents:</w:t>
      </w:r>
    </w:p>
    <w:p w14:paraId="04628D30" w14:textId="77777777" w:rsidR="009909CE" w:rsidRPr="00BD4E6B" w:rsidRDefault="009909CE" w:rsidP="009E58E2">
      <w:pPr>
        <w:spacing w:after="0" w:line="240" w:lineRule="auto"/>
        <w:rPr>
          <w:b/>
          <w:bCs/>
        </w:rPr>
      </w:pPr>
    </w:p>
    <w:p w14:paraId="762E3B91" w14:textId="23D05DC7" w:rsidR="002D5074" w:rsidRDefault="000F0C19">
      <w:pPr>
        <w:pStyle w:val="TOC1"/>
        <w:tabs>
          <w:tab w:val="right" w:leader="dot" w:pos="9350"/>
        </w:tabs>
        <w:rPr>
          <w:rFonts w:asciiTheme="minorHAnsi" w:eastAsiaTheme="minorEastAsia" w:hAnsiTheme="minorHAnsi"/>
          <w:noProof/>
        </w:rPr>
      </w:pPr>
      <w:r>
        <w:fldChar w:fldCharType="begin"/>
      </w:r>
      <w:r>
        <w:instrText xml:space="preserve"> TOC \o "1-1" \h \z \u </w:instrText>
      </w:r>
      <w:r>
        <w:fldChar w:fldCharType="separate"/>
      </w:r>
      <w:hyperlink w:anchor="_Toc220924526" w:history="1">
        <w:r w:rsidR="002D5074" w:rsidRPr="006F13C2">
          <w:rPr>
            <w:rStyle w:val="Hyperlink"/>
            <w:noProof/>
          </w:rPr>
          <w:t>APD2 Agenda</w:t>
        </w:r>
        <w:r w:rsidR="002D5074">
          <w:rPr>
            <w:noProof/>
            <w:webHidden/>
          </w:rPr>
          <w:tab/>
        </w:r>
        <w:r w:rsidR="002D5074">
          <w:rPr>
            <w:noProof/>
            <w:webHidden/>
          </w:rPr>
          <w:fldChar w:fldCharType="begin"/>
        </w:r>
        <w:r w:rsidR="002D5074">
          <w:rPr>
            <w:noProof/>
            <w:webHidden/>
          </w:rPr>
          <w:instrText xml:space="preserve"> PAGEREF _Toc220924526 \h </w:instrText>
        </w:r>
        <w:r w:rsidR="002D5074">
          <w:rPr>
            <w:noProof/>
            <w:webHidden/>
          </w:rPr>
        </w:r>
        <w:r w:rsidR="002D5074">
          <w:rPr>
            <w:noProof/>
            <w:webHidden/>
          </w:rPr>
          <w:fldChar w:fldCharType="separate"/>
        </w:r>
        <w:r w:rsidR="002D5074">
          <w:rPr>
            <w:noProof/>
            <w:webHidden/>
          </w:rPr>
          <w:t>2</w:t>
        </w:r>
        <w:r w:rsidR="002D5074">
          <w:rPr>
            <w:noProof/>
            <w:webHidden/>
          </w:rPr>
          <w:fldChar w:fldCharType="end"/>
        </w:r>
      </w:hyperlink>
    </w:p>
    <w:p w14:paraId="66B01186" w14:textId="228DCB5B" w:rsidR="002D5074" w:rsidRDefault="002D5074">
      <w:pPr>
        <w:pStyle w:val="TOC1"/>
        <w:tabs>
          <w:tab w:val="right" w:leader="dot" w:pos="9350"/>
        </w:tabs>
        <w:rPr>
          <w:rFonts w:asciiTheme="minorHAnsi" w:eastAsiaTheme="minorEastAsia" w:hAnsiTheme="minorHAnsi"/>
          <w:noProof/>
        </w:rPr>
      </w:pPr>
      <w:hyperlink w:anchor="_Toc220924527" w:history="1">
        <w:r w:rsidRPr="006F13C2">
          <w:rPr>
            <w:rStyle w:val="Hyperlink"/>
            <w:noProof/>
          </w:rPr>
          <w:t>Start with Why</w:t>
        </w:r>
        <w:r>
          <w:rPr>
            <w:noProof/>
            <w:webHidden/>
          </w:rPr>
          <w:tab/>
        </w:r>
        <w:r>
          <w:rPr>
            <w:noProof/>
            <w:webHidden/>
          </w:rPr>
          <w:fldChar w:fldCharType="begin"/>
        </w:r>
        <w:r>
          <w:rPr>
            <w:noProof/>
            <w:webHidden/>
          </w:rPr>
          <w:instrText xml:space="preserve"> PAGEREF _Toc220924527 \h </w:instrText>
        </w:r>
        <w:r>
          <w:rPr>
            <w:noProof/>
            <w:webHidden/>
          </w:rPr>
        </w:r>
        <w:r>
          <w:rPr>
            <w:noProof/>
            <w:webHidden/>
          </w:rPr>
          <w:fldChar w:fldCharType="separate"/>
        </w:r>
        <w:r>
          <w:rPr>
            <w:noProof/>
            <w:webHidden/>
          </w:rPr>
          <w:t>3</w:t>
        </w:r>
        <w:r>
          <w:rPr>
            <w:noProof/>
            <w:webHidden/>
          </w:rPr>
          <w:fldChar w:fldCharType="end"/>
        </w:r>
      </w:hyperlink>
    </w:p>
    <w:p w14:paraId="0B9D3898" w14:textId="2683C293" w:rsidR="002D5074" w:rsidRDefault="002D5074">
      <w:pPr>
        <w:pStyle w:val="TOC1"/>
        <w:tabs>
          <w:tab w:val="right" w:leader="dot" w:pos="9350"/>
        </w:tabs>
        <w:rPr>
          <w:rFonts w:asciiTheme="minorHAnsi" w:eastAsiaTheme="minorEastAsia" w:hAnsiTheme="minorHAnsi"/>
          <w:noProof/>
        </w:rPr>
      </w:pPr>
      <w:hyperlink w:anchor="_Toc220924528" w:history="1">
        <w:r w:rsidRPr="006F13C2">
          <w:rPr>
            <w:rStyle w:val="Hyperlink"/>
            <w:noProof/>
          </w:rPr>
          <w:t>Definitions</w:t>
        </w:r>
        <w:r>
          <w:rPr>
            <w:noProof/>
            <w:webHidden/>
          </w:rPr>
          <w:tab/>
        </w:r>
        <w:r>
          <w:rPr>
            <w:noProof/>
            <w:webHidden/>
          </w:rPr>
          <w:fldChar w:fldCharType="begin"/>
        </w:r>
        <w:r>
          <w:rPr>
            <w:noProof/>
            <w:webHidden/>
          </w:rPr>
          <w:instrText xml:space="preserve"> PAGEREF _Toc220924528 \h </w:instrText>
        </w:r>
        <w:r>
          <w:rPr>
            <w:noProof/>
            <w:webHidden/>
          </w:rPr>
        </w:r>
        <w:r>
          <w:rPr>
            <w:noProof/>
            <w:webHidden/>
          </w:rPr>
          <w:fldChar w:fldCharType="separate"/>
        </w:r>
        <w:r>
          <w:rPr>
            <w:noProof/>
            <w:webHidden/>
          </w:rPr>
          <w:t>4</w:t>
        </w:r>
        <w:r>
          <w:rPr>
            <w:noProof/>
            <w:webHidden/>
          </w:rPr>
          <w:fldChar w:fldCharType="end"/>
        </w:r>
      </w:hyperlink>
    </w:p>
    <w:p w14:paraId="2990DCD0" w14:textId="636E06DF" w:rsidR="002D5074" w:rsidRDefault="002D5074">
      <w:pPr>
        <w:pStyle w:val="TOC1"/>
        <w:tabs>
          <w:tab w:val="right" w:leader="dot" w:pos="9350"/>
        </w:tabs>
        <w:rPr>
          <w:rFonts w:asciiTheme="minorHAnsi" w:eastAsiaTheme="minorEastAsia" w:hAnsiTheme="minorHAnsi"/>
          <w:noProof/>
        </w:rPr>
      </w:pPr>
      <w:hyperlink w:anchor="_Toc220924529" w:history="1">
        <w:r w:rsidRPr="006F13C2">
          <w:rPr>
            <w:rStyle w:val="Hyperlink"/>
            <w:noProof/>
          </w:rPr>
          <w:t>Team Formation</w:t>
        </w:r>
        <w:r>
          <w:rPr>
            <w:noProof/>
            <w:webHidden/>
          </w:rPr>
          <w:tab/>
        </w:r>
        <w:r>
          <w:rPr>
            <w:noProof/>
            <w:webHidden/>
          </w:rPr>
          <w:fldChar w:fldCharType="begin"/>
        </w:r>
        <w:r>
          <w:rPr>
            <w:noProof/>
            <w:webHidden/>
          </w:rPr>
          <w:instrText xml:space="preserve"> PAGEREF _Toc220924529 \h </w:instrText>
        </w:r>
        <w:r>
          <w:rPr>
            <w:noProof/>
            <w:webHidden/>
          </w:rPr>
        </w:r>
        <w:r>
          <w:rPr>
            <w:noProof/>
            <w:webHidden/>
          </w:rPr>
          <w:fldChar w:fldCharType="separate"/>
        </w:r>
        <w:r>
          <w:rPr>
            <w:noProof/>
            <w:webHidden/>
          </w:rPr>
          <w:t>5</w:t>
        </w:r>
        <w:r>
          <w:rPr>
            <w:noProof/>
            <w:webHidden/>
          </w:rPr>
          <w:fldChar w:fldCharType="end"/>
        </w:r>
      </w:hyperlink>
    </w:p>
    <w:p w14:paraId="3573D6E1" w14:textId="1EC2686C" w:rsidR="002D5074" w:rsidRDefault="002D5074">
      <w:pPr>
        <w:pStyle w:val="TOC1"/>
        <w:tabs>
          <w:tab w:val="right" w:leader="dot" w:pos="9350"/>
        </w:tabs>
        <w:rPr>
          <w:rFonts w:asciiTheme="minorHAnsi" w:eastAsiaTheme="minorEastAsia" w:hAnsiTheme="minorHAnsi"/>
          <w:noProof/>
        </w:rPr>
      </w:pPr>
      <w:hyperlink w:anchor="_Toc220924530" w:history="1">
        <w:r w:rsidRPr="006F13C2">
          <w:rPr>
            <w:rStyle w:val="Hyperlink"/>
            <w:noProof/>
          </w:rPr>
          <w:t>Teamwork &amp; Ethics</w:t>
        </w:r>
        <w:r>
          <w:rPr>
            <w:noProof/>
            <w:webHidden/>
          </w:rPr>
          <w:tab/>
        </w:r>
        <w:r>
          <w:rPr>
            <w:noProof/>
            <w:webHidden/>
          </w:rPr>
          <w:fldChar w:fldCharType="begin"/>
        </w:r>
        <w:r>
          <w:rPr>
            <w:noProof/>
            <w:webHidden/>
          </w:rPr>
          <w:instrText xml:space="preserve"> PAGEREF _Toc220924530 \h </w:instrText>
        </w:r>
        <w:r>
          <w:rPr>
            <w:noProof/>
            <w:webHidden/>
          </w:rPr>
        </w:r>
        <w:r>
          <w:rPr>
            <w:noProof/>
            <w:webHidden/>
          </w:rPr>
          <w:fldChar w:fldCharType="separate"/>
        </w:r>
        <w:r>
          <w:rPr>
            <w:noProof/>
            <w:webHidden/>
          </w:rPr>
          <w:t>6</w:t>
        </w:r>
        <w:r>
          <w:rPr>
            <w:noProof/>
            <w:webHidden/>
          </w:rPr>
          <w:fldChar w:fldCharType="end"/>
        </w:r>
      </w:hyperlink>
    </w:p>
    <w:p w14:paraId="38073BDF" w14:textId="0536076E" w:rsidR="002D5074" w:rsidRDefault="002D5074">
      <w:pPr>
        <w:pStyle w:val="TOC1"/>
        <w:tabs>
          <w:tab w:val="right" w:leader="dot" w:pos="9350"/>
        </w:tabs>
        <w:rPr>
          <w:rFonts w:asciiTheme="minorHAnsi" w:eastAsiaTheme="minorEastAsia" w:hAnsiTheme="minorHAnsi"/>
          <w:noProof/>
        </w:rPr>
      </w:pPr>
      <w:hyperlink w:anchor="_Toc220924531" w:history="1">
        <w:r w:rsidRPr="006F13C2">
          <w:rPr>
            <w:rStyle w:val="Hyperlink"/>
            <w:noProof/>
          </w:rPr>
          <w:t>Activity #1: Rapid Team Formation/Team Goals</w:t>
        </w:r>
        <w:r>
          <w:rPr>
            <w:noProof/>
            <w:webHidden/>
          </w:rPr>
          <w:tab/>
        </w:r>
        <w:r>
          <w:rPr>
            <w:noProof/>
            <w:webHidden/>
          </w:rPr>
          <w:fldChar w:fldCharType="begin"/>
        </w:r>
        <w:r>
          <w:rPr>
            <w:noProof/>
            <w:webHidden/>
          </w:rPr>
          <w:instrText xml:space="preserve"> PAGEREF _Toc220924531 \h </w:instrText>
        </w:r>
        <w:r>
          <w:rPr>
            <w:noProof/>
            <w:webHidden/>
          </w:rPr>
        </w:r>
        <w:r>
          <w:rPr>
            <w:noProof/>
            <w:webHidden/>
          </w:rPr>
          <w:fldChar w:fldCharType="separate"/>
        </w:r>
        <w:r>
          <w:rPr>
            <w:noProof/>
            <w:webHidden/>
          </w:rPr>
          <w:t>16</w:t>
        </w:r>
        <w:r>
          <w:rPr>
            <w:noProof/>
            <w:webHidden/>
          </w:rPr>
          <w:fldChar w:fldCharType="end"/>
        </w:r>
      </w:hyperlink>
    </w:p>
    <w:p w14:paraId="0890B474" w14:textId="7BC13DF2" w:rsidR="002D5074" w:rsidRDefault="002D5074">
      <w:pPr>
        <w:pStyle w:val="TOC1"/>
        <w:tabs>
          <w:tab w:val="right" w:leader="dot" w:pos="9350"/>
        </w:tabs>
        <w:rPr>
          <w:rFonts w:asciiTheme="minorHAnsi" w:eastAsiaTheme="minorEastAsia" w:hAnsiTheme="minorHAnsi"/>
          <w:noProof/>
        </w:rPr>
      </w:pPr>
      <w:hyperlink w:anchor="_Toc220924532" w:history="1">
        <w:r w:rsidRPr="006F13C2">
          <w:rPr>
            <w:rStyle w:val="Hyperlink"/>
            <w:noProof/>
          </w:rPr>
          <w:t>Activity #2: Naviga</w:t>
        </w:r>
        <w:r w:rsidRPr="006F13C2">
          <w:rPr>
            <w:rStyle w:val="Hyperlink"/>
            <w:noProof/>
          </w:rPr>
          <w:t>t</w:t>
        </w:r>
        <w:r w:rsidRPr="006F13C2">
          <w:rPr>
            <w:rStyle w:val="Hyperlink"/>
            <w:noProof/>
          </w:rPr>
          <w:t xml:space="preserve">ing Ethics </w:t>
        </w:r>
        <w:r w:rsidRPr="006F13C2">
          <w:rPr>
            <w:rStyle w:val="Hyperlink"/>
            <w:noProof/>
          </w:rPr>
          <w:t>A</w:t>
        </w:r>
        <w:r w:rsidRPr="006F13C2">
          <w:rPr>
            <w:rStyle w:val="Hyperlink"/>
            <w:noProof/>
          </w:rPr>
          <w:t>ctivity</w:t>
        </w:r>
        <w:r>
          <w:rPr>
            <w:noProof/>
            <w:webHidden/>
          </w:rPr>
          <w:tab/>
        </w:r>
        <w:r>
          <w:rPr>
            <w:noProof/>
            <w:webHidden/>
          </w:rPr>
          <w:fldChar w:fldCharType="begin"/>
        </w:r>
        <w:r>
          <w:rPr>
            <w:noProof/>
            <w:webHidden/>
          </w:rPr>
          <w:instrText xml:space="preserve"> PAGEREF _Toc220924532 \h </w:instrText>
        </w:r>
        <w:r>
          <w:rPr>
            <w:noProof/>
            <w:webHidden/>
          </w:rPr>
        </w:r>
        <w:r>
          <w:rPr>
            <w:noProof/>
            <w:webHidden/>
          </w:rPr>
          <w:fldChar w:fldCharType="separate"/>
        </w:r>
        <w:r>
          <w:rPr>
            <w:noProof/>
            <w:webHidden/>
          </w:rPr>
          <w:t>17</w:t>
        </w:r>
        <w:r>
          <w:rPr>
            <w:noProof/>
            <w:webHidden/>
          </w:rPr>
          <w:fldChar w:fldCharType="end"/>
        </w:r>
      </w:hyperlink>
    </w:p>
    <w:p w14:paraId="326782D5" w14:textId="2180C44A" w:rsidR="002D5074" w:rsidRDefault="002D5074">
      <w:pPr>
        <w:pStyle w:val="TOC1"/>
        <w:tabs>
          <w:tab w:val="right" w:leader="dot" w:pos="9350"/>
        </w:tabs>
        <w:rPr>
          <w:rFonts w:asciiTheme="minorHAnsi" w:eastAsiaTheme="minorEastAsia" w:hAnsiTheme="minorHAnsi"/>
          <w:noProof/>
        </w:rPr>
      </w:pPr>
      <w:hyperlink w:anchor="_Toc220924533" w:history="1">
        <w:r w:rsidRPr="006F13C2">
          <w:rPr>
            <w:rStyle w:val="Hyperlink"/>
            <w:noProof/>
          </w:rPr>
          <w:t>Activity #3: Te</w:t>
        </w:r>
        <w:r w:rsidRPr="006F13C2">
          <w:rPr>
            <w:rStyle w:val="Hyperlink"/>
            <w:noProof/>
          </w:rPr>
          <w:t>a</w:t>
        </w:r>
        <w:r w:rsidRPr="006F13C2">
          <w:rPr>
            <w:rStyle w:val="Hyperlink"/>
            <w:noProof/>
          </w:rPr>
          <w:t>m</w:t>
        </w:r>
        <w:r w:rsidRPr="006F13C2">
          <w:rPr>
            <w:rStyle w:val="Hyperlink"/>
            <w:noProof/>
          </w:rPr>
          <w:t xml:space="preserve"> </w:t>
        </w:r>
        <w:r w:rsidRPr="006F13C2">
          <w:rPr>
            <w:rStyle w:val="Hyperlink"/>
            <w:noProof/>
          </w:rPr>
          <w:t>Huddle Case Study</w:t>
        </w:r>
        <w:r>
          <w:rPr>
            <w:noProof/>
            <w:webHidden/>
          </w:rPr>
          <w:tab/>
        </w:r>
        <w:r>
          <w:rPr>
            <w:noProof/>
            <w:webHidden/>
          </w:rPr>
          <w:fldChar w:fldCharType="begin"/>
        </w:r>
        <w:r>
          <w:rPr>
            <w:noProof/>
            <w:webHidden/>
          </w:rPr>
          <w:instrText xml:space="preserve"> PAGEREF _Toc220924533 \h </w:instrText>
        </w:r>
        <w:r>
          <w:rPr>
            <w:noProof/>
            <w:webHidden/>
          </w:rPr>
        </w:r>
        <w:r>
          <w:rPr>
            <w:noProof/>
            <w:webHidden/>
          </w:rPr>
          <w:fldChar w:fldCharType="separate"/>
        </w:r>
        <w:r>
          <w:rPr>
            <w:noProof/>
            <w:webHidden/>
          </w:rPr>
          <w:t>18</w:t>
        </w:r>
        <w:r>
          <w:rPr>
            <w:noProof/>
            <w:webHidden/>
          </w:rPr>
          <w:fldChar w:fldCharType="end"/>
        </w:r>
      </w:hyperlink>
    </w:p>
    <w:p w14:paraId="4813042A" w14:textId="1740AD4F" w:rsidR="002D5074" w:rsidRDefault="002D5074">
      <w:pPr>
        <w:pStyle w:val="TOC1"/>
        <w:tabs>
          <w:tab w:val="right" w:leader="dot" w:pos="9350"/>
        </w:tabs>
        <w:rPr>
          <w:rFonts w:asciiTheme="minorHAnsi" w:eastAsiaTheme="minorEastAsia" w:hAnsiTheme="minorHAnsi"/>
          <w:noProof/>
        </w:rPr>
      </w:pPr>
      <w:hyperlink w:anchor="_Toc220924534" w:history="1">
        <w:r w:rsidRPr="006F13C2">
          <w:rPr>
            <w:rStyle w:val="Hyperlink"/>
            <w:noProof/>
          </w:rPr>
          <w:t>Activity #4: Team S</w:t>
        </w:r>
        <w:r w:rsidRPr="006F13C2">
          <w:rPr>
            <w:rStyle w:val="Hyperlink"/>
            <w:noProof/>
          </w:rPr>
          <w:t>c</w:t>
        </w:r>
        <w:r w:rsidRPr="006F13C2">
          <w:rPr>
            <w:rStyle w:val="Hyperlink"/>
            <w:noProof/>
          </w:rPr>
          <w:t>ience &amp; C.U.S. Tool</w:t>
        </w:r>
        <w:r>
          <w:rPr>
            <w:noProof/>
            <w:webHidden/>
          </w:rPr>
          <w:tab/>
        </w:r>
        <w:r>
          <w:rPr>
            <w:noProof/>
            <w:webHidden/>
          </w:rPr>
          <w:fldChar w:fldCharType="begin"/>
        </w:r>
        <w:r>
          <w:rPr>
            <w:noProof/>
            <w:webHidden/>
          </w:rPr>
          <w:instrText xml:space="preserve"> PAGEREF _Toc220924534 \h </w:instrText>
        </w:r>
        <w:r>
          <w:rPr>
            <w:noProof/>
            <w:webHidden/>
          </w:rPr>
        </w:r>
        <w:r>
          <w:rPr>
            <w:noProof/>
            <w:webHidden/>
          </w:rPr>
          <w:fldChar w:fldCharType="separate"/>
        </w:r>
        <w:r>
          <w:rPr>
            <w:noProof/>
            <w:webHidden/>
          </w:rPr>
          <w:t>24</w:t>
        </w:r>
        <w:r>
          <w:rPr>
            <w:noProof/>
            <w:webHidden/>
          </w:rPr>
          <w:fldChar w:fldCharType="end"/>
        </w:r>
      </w:hyperlink>
    </w:p>
    <w:p w14:paraId="157244B6" w14:textId="1C93907C" w:rsidR="008C3512" w:rsidRDefault="000F0C19" w:rsidP="00304206">
      <w:pPr>
        <w:spacing w:after="0" w:line="240" w:lineRule="auto"/>
      </w:pPr>
      <w:r>
        <w:fldChar w:fldCharType="end"/>
      </w:r>
      <w:r w:rsidR="00304206">
        <w:br w:type="page"/>
      </w:r>
    </w:p>
    <w:p w14:paraId="59E8CB17" w14:textId="43ABC8CD" w:rsidR="008C3512" w:rsidRPr="008C3512" w:rsidRDefault="008C3512" w:rsidP="008C3512">
      <w:pPr>
        <w:pStyle w:val="Heading1"/>
      </w:pPr>
      <w:bookmarkStart w:id="0" w:name="_Toc220924526"/>
      <w:bookmarkStart w:id="1" w:name="_Hlk207276557"/>
      <w:r>
        <w:lastRenderedPageBreak/>
        <w:t>APD</w:t>
      </w:r>
      <w:r w:rsidR="003F7A3B">
        <w:t>2</w:t>
      </w:r>
      <w:r>
        <w:t xml:space="preserve"> Agenda</w:t>
      </w:r>
      <w:bookmarkEnd w:id="0"/>
    </w:p>
    <w:p w14:paraId="2AD4120B" w14:textId="7DA0E9A9" w:rsidR="00304206" w:rsidRPr="00304206" w:rsidRDefault="00304206" w:rsidP="00304206">
      <w:pPr>
        <w:spacing w:after="0" w:line="240" w:lineRule="auto"/>
      </w:pPr>
      <w:r w:rsidRPr="008C3512">
        <w:rPr>
          <w:i/>
          <w:iCs/>
          <w:sz w:val="20"/>
          <w:szCs w:val="20"/>
        </w:rPr>
        <w:t>Learners are assigned to attend by their program and must attend their assigned session for the entire two hours. Learners are required to have camera and microphone on throughout. Active participation is tracked and reported back to programs for attendance. </w:t>
      </w:r>
      <w:r w:rsidRPr="008C3512">
        <w:rPr>
          <w:sz w:val="20"/>
          <w:szCs w:val="20"/>
        </w:rPr>
        <w:t> </w:t>
      </w:r>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2"/>
        <w:gridCol w:w="3463"/>
        <w:gridCol w:w="230"/>
        <w:gridCol w:w="1102"/>
        <w:gridCol w:w="3463"/>
      </w:tblGrid>
      <w:tr w:rsidR="00304206" w:rsidRPr="00304206" w14:paraId="77A3329F" w14:textId="77777777" w:rsidTr="00F91491">
        <w:trPr>
          <w:trHeight w:val="300"/>
        </w:trPr>
        <w:tc>
          <w:tcPr>
            <w:tcW w:w="4565" w:type="dxa"/>
            <w:gridSpan w:val="2"/>
            <w:tcBorders>
              <w:top w:val="nil"/>
              <w:left w:val="nil"/>
              <w:bottom w:val="single" w:sz="6" w:space="0" w:color="666666"/>
              <w:right w:val="nil"/>
            </w:tcBorders>
            <w:hideMark/>
          </w:tcPr>
          <w:p w14:paraId="24C5002C" w14:textId="77777777" w:rsidR="00304206" w:rsidRPr="00304206" w:rsidRDefault="00304206" w:rsidP="00304206">
            <w:pPr>
              <w:rPr>
                <w:b/>
                <w:bCs/>
                <w:color w:val="841617"/>
                <w:sz w:val="26"/>
                <w:szCs w:val="28"/>
              </w:rPr>
            </w:pPr>
            <w:r w:rsidRPr="00304206">
              <w:rPr>
                <w:b/>
                <w:bCs/>
                <w:color w:val="841617"/>
                <w:sz w:val="26"/>
                <w:szCs w:val="28"/>
              </w:rPr>
              <w:t>10:00 AM Session </w:t>
            </w:r>
          </w:p>
        </w:tc>
        <w:tc>
          <w:tcPr>
            <w:tcW w:w="230" w:type="dxa"/>
            <w:tcBorders>
              <w:top w:val="nil"/>
              <w:left w:val="nil"/>
              <w:bottom w:val="nil"/>
              <w:right w:val="nil"/>
            </w:tcBorders>
            <w:shd w:val="clear" w:color="auto" w:fill="FFFFFF"/>
            <w:hideMark/>
          </w:tcPr>
          <w:p w14:paraId="34A45919" w14:textId="77777777" w:rsidR="00304206" w:rsidRPr="00304206" w:rsidRDefault="00304206" w:rsidP="00304206">
            <w:pPr>
              <w:rPr>
                <w:b/>
                <w:bCs/>
                <w:color w:val="841617"/>
                <w:sz w:val="26"/>
                <w:szCs w:val="28"/>
              </w:rPr>
            </w:pPr>
            <w:r w:rsidRPr="00304206">
              <w:rPr>
                <w:b/>
                <w:bCs/>
                <w:color w:val="841617"/>
                <w:sz w:val="26"/>
                <w:szCs w:val="28"/>
              </w:rPr>
              <w:t> </w:t>
            </w:r>
          </w:p>
        </w:tc>
        <w:tc>
          <w:tcPr>
            <w:tcW w:w="4565" w:type="dxa"/>
            <w:gridSpan w:val="2"/>
            <w:tcBorders>
              <w:top w:val="nil"/>
              <w:left w:val="nil"/>
              <w:bottom w:val="single" w:sz="6" w:space="0" w:color="666666"/>
              <w:right w:val="nil"/>
            </w:tcBorders>
            <w:hideMark/>
          </w:tcPr>
          <w:p w14:paraId="1FFAE801" w14:textId="77777777" w:rsidR="00304206" w:rsidRPr="00304206" w:rsidRDefault="00304206" w:rsidP="00304206">
            <w:pPr>
              <w:rPr>
                <w:b/>
                <w:bCs/>
                <w:color w:val="841617"/>
                <w:sz w:val="26"/>
                <w:szCs w:val="28"/>
              </w:rPr>
            </w:pPr>
            <w:r w:rsidRPr="00304206">
              <w:rPr>
                <w:b/>
                <w:bCs/>
                <w:color w:val="841617"/>
                <w:sz w:val="26"/>
                <w:szCs w:val="28"/>
              </w:rPr>
              <w:t>12:30 PM Session </w:t>
            </w:r>
          </w:p>
        </w:tc>
      </w:tr>
      <w:tr w:rsidR="003F7A3B" w:rsidRPr="00304206" w14:paraId="0E5FB774" w14:textId="77777777" w:rsidTr="003F7A3B">
        <w:trPr>
          <w:trHeight w:val="300"/>
        </w:trPr>
        <w:tc>
          <w:tcPr>
            <w:tcW w:w="1102" w:type="dxa"/>
            <w:tcBorders>
              <w:top w:val="nil"/>
              <w:left w:val="nil"/>
              <w:bottom w:val="nil"/>
              <w:right w:val="nil"/>
            </w:tcBorders>
            <w:shd w:val="clear" w:color="auto" w:fill="F2F2F2" w:themeFill="background1" w:themeFillShade="F2"/>
            <w:hideMark/>
          </w:tcPr>
          <w:p w14:paraId="4AD9E9CF" w14:textId="77777777" w:rsidR="003F7A3B" w:rsidRPr="003F7A3B" w:rsidRDefault="003F7A3B" w:rsidP="003F7A3B">
            <w:pPr>
              <w:spacing w:after="0" w:line="240" w:lineRule="auto"/>
              <w:rPr>
                <w:sz w:val="22"/>
                <w:szCs w:val="22"/>
              </w:rPr>
            </w:pPr>
            <w:r w:rsidRPr="003F7A3B">
              <w:rPr>
                <w:sz w:val="22"/>
                <w:szCs w:val="22"/>
              </w:rPr>
              <w:t>9:45 AM </w:t>
            </w:r>
          </w:p>
        </w:tc>
        <w:tc>
          <w:tcPr>
            <w:tcW w:w="3463" w:type="dxa"/>
            <w:tcBorders>
              <w:top w:val="nil"/>
              <w:left w:val="nil"/>
              <w:bottom w:val="nil"/>
              <w:right w:val="nil"/>
            </w:tcBorders>
            <w:shd w:val="clear" w:color="auto" w:fill="F2F2F2" w:themeFill="background1" w:themeFillShade="F2"/>
            <w:hideMark/>
          </w:tcPr>
          <w:p w14:paraId="24EB8158" w14:textId="77777777" w:rsidR="003F7A3B" w:rsidRPr="003F7A3B" w:rsidRDefault="003F7A3B" w:rsidP="003F7A3B">
            <w:pPr>
              <w:spacing w:after="0" w:line="240" w:lineRule="auto"/>
              <w:rPr>
                <w:sz w:val="22"/>
                <w:szCs w:val="22"/>
              </w:rPr>
            </w:pPr>
            <w:r w:rsidRPr="003F7A3B">
              <w:rPr>
                <w:sz w:val="22"/>
                <w:szCs w:val="22"/>
              </w:rPr>
              <w:t>Zoom Session Opens </w:t>
            </w:r>
          </w:p>
        </w:tc>
        <w:tc>
          <w:tcPr>
            <w:tcW w:w="230" w:type="dxa"/>
            <w:tcBorders>
              <w:top w:val="nil"/>
              <w:left w:val="nil"/>
              <w:bottom w:val="nil"/>
              <w:right w:val="nil"/>
            </w:tcBorders>
            <w:shd w:val="clear" w:color="auto" w:fill="F2F2F2" w:themeFill="background1" w:themeFillShade="F2"/>
            <w:hideMark/>
          </w:tcPr>
          <w:p w14:paraId="79CDC9F5" w14:textId="77777777" w:rsidR="003F7A3B" w:rsidRPr="003F7A3B" w:rsidRDefault="003F7A3B" w:rsidP="003F7A3B">
            <w:pPr>
              <w:spacing w:after="0" w:line="240" w:lineRule="auto"/>
              <w:rPr>
                <w:sz w:val="22"/>
                <w:szCs w:val="22"/>
              </w:rPr>
            </w:pPr>
            <w:r w:rsidRPr="003F7A3B">
              <w:rPr>
                <w:sz w:val="22"/>
                <w:szCs w:val="22"/>
              </w:rPr>
              <w:t> </w:t>
            </w:r>
          </w:p>
        </w:tc>
        <w:tc>
          <w:tcPr>
            <w:tcW w:w="1102" w:type="dxa"/>
            <w:tcBorders>
              <w:top w:val="nil"/>
              <w:left w:val="nil"/>
              <w:bottom w:val="nil"/>
              <w:right w:val="nil"/>
            </w:tcBorders>
            <w:shd w:val="clear" w:color="auto" w:fill="F2F2F2" w:themeFill="background1" w:themeFillShade="F2"/>
            <w:hideMark/>
          </w:tcPr>
          <w:p w14:paraId="66C9B6A9" w14:textId="77777777" w:rsidR="003F7A3B" w:rsidRPr="003F7A3B" w:rsidRDefault="003F7A3B" w:rsidP="003F7A3B">
            <w:pPr>
              <w:spacing w:after="0" w:line="240" w:lineRule="auto"/>
              <w:rPr>
                <w:sz w:val="22"/>
                <w:szCs w:val="22"/>
              </w:rPr>
            </w:pPr>
            <w:r w:rsidRPr="003F7A3B">
              <w:rPr>
                <w:sz w:val="22"/>
                <w:szCs w:val="22"/>
              </w:rPr>
              <w:t>12:15 PM </w:t>
            </w:r>
          </w:p>
        </w:tc>
        <w:tc>
          <w:tcPr>
            <w:tcW w:w="3463" w:type="dxa"/>
            <w:tcBorders>
              <w:top w:val="nil"/>
              <w:left w:val="nil"/>
              <w:bottom w:val="nil"/>
              <w:right w:val="nil"/>
            </w:tcBorders>
            <w:shd w:val="clear" w:color="auto" w:fill="F2F2F2" w:themeFill="background1" w:themeFillShade="F2"/>
            <w:hideMark/>
          </w:tcPr>
          <w:p w14:paraId="63715892" w14:textId="0C838D80" w:rsidR="003F7A3B" w:rsidRPr="003F7A3B" w:rsidRDefault="003F7A3B" w:rsidP="003F7A3B">
            <w:pPr>
              <w:spacing w:after="0" w:line="240" w:lineRule="auto"/>
              <w:rPr>
                <w:sz w:val="22"/>
                <w:szCs w:val="22"/>
              </w:rPr>
            </w:pPr>
            <w:r w:rsidRPr="003F7A3B">
              <w:rPr>
                <w:sz w:val="22"/>
                <w:szCs w:val="22"/>
              </w:rPr>
              <w:t>Zoom Session Opens </w:t>
            </w:r>
          </w:p>
        </w:tc>
      </w:tr>
      <w:tr w:rsidR="003F7A3B" w:rsidRPr="00304206" w14:paraId="3C6A7B95" w14:textId="77777777" w:rsidTr="00F91491">
        <w:trPr>
          <w:trHeight w:val="300"/>
        </w:trPr>
        <w:tc>
          <w:tcPr>
            <w:tcW w:w="1102" w:type="dxa"/>
            <w:tcBorders>
              <w:top w:val="nil"/>
              <w:left w:val="nil"/>
              <w:bottom w:val="nil"/>
              <w:right w:val="nil"/>
            </w:tcBorders>
            <w:hideMark/>
          </w:tcPr>
          <w:p w14:paraId="090D8B86" w14:textId="77777777" w:rsidR="003F7A3B" w:rsidRPr="003F7A3B" w:rsidRDefault="003F7A3B" w:rsidP="003F7A3B">
            <w:pPr>
              <w:spacing w:after="0" w:line="240" w:lineRule="auto"/>
              <w:rPr>
                <w:sz w:val="22"/>
                <w:szCs w:val="22"/>
              </w:rPr>
            </w:pPr>
            <w:r w:rsidRPr="003F7A3B">
              <w:rPr>
                <w:sz w:val="22"/>
                <w:szCs w:val="22"/>
              </w:rPr>
              <w:t>10:00 AM </w:t>
            </w:r>
          </w:p>
        </w:tc>
        <w:tc>
          <w:tcPr>
            <w:tcW w:w="3463" w:type="dxa"/>
            <w:tcBorders>
              <w:top w:val="nil"/>
              <w:left w:val="nil"/>
              <w:bottom w:val="nil"/>
              <w:right w:val="nil"/>
            </w:tcBorders>
            <w:hideMark/>
          </w:tcPr>
          <w:p w14:paraId="67AE57DD" w14:textId="77777777" w:rsidR="003F7A3B" w:rsidRPr="003F7A3B" w:rsidRDefault="003F7A3B" w:rsidP="003F7A3B">
            <w:pPr>
              <w:spacing w:after="0" w:line="240" w:lineRule="auto"/>
              <w:rPr>
                <w:b/>
                <w:bCs/>
                <w:color w:val="841617"/>
                <w:sz w:val="22"/>
                <w:szCs w:val="22"/>
              </w:rPr>
            </w:pPr>
            <w:r w:rsidRPr="003F7A3B">
              <w:rPr>
                <w:b/>
                <w:bCs/>
                <w:color w:val="841617"/>
                <w:sz w:val="22"/>
                <w:szCs w:val="22"/>
              </w:rPr>
              <w:t>Welcome &amp; Introduction Video </w:t>
            </w:r>
          </w:p>
          <w:p w14:paraId="566130E6" w14:textId="77777777" w:rsidR="003F7A3B" w:rsidRPr="003F7A3B" w:rsidRDefault="003F7A3B" w:rsidP="003F7A3B">
            <w:pPr>
              <w:numPr>
                <w:ilvl w:val="0"/>
                <w:numId w:val="13"/>
              </w:numPr>
              <w:spacing w:after="0" w:line="240" w:lineRule="auto"/>
              <w:rPr>
                <w:sz w:val="22"/>
                <w:szCs w:val="22"/>
              </w:rPr>
            </w:pPr>
            <w:r w:rsidRPr="003F7A3B">
              <w:rPr>
                <w:sz w:val="22"/>
                <w:szCs w:val="22"/>
              </w:rPr>
              <w:t>Intro IPEC Competencies </w:t>
            </w:r>
          </w:p>
          <w:p w14:paraId="699DBC99" w14:textId="77777777" w:rsidR="003F7A3B" w:rsidRPr="003F7A3B" w:rsidRDefault="003F7A3B" w:rsidP="003F7A3B">
            <w:pPr>
              <w:numPr>
                <w:ilvl w:val="0"/>
                <w:numId w:val="14"/>
              </w:numPr>
              <w:spacing w:after="0" w:line="240" w:lineRule="auto"/>
              <w:rPr>
                <w:sz w:val="22"/>
                <w:szCs w:val="22"/>
              </w:rPr>
            </w:pPr>
            <w:r w:rsidRPr="003F7A3B">
              <w:rPr>
                <w:sz w:val="22"/>
                <w:szCs w:val="22"/>
              </w:rPr>
              <w:t>Intro Activity #1-2 </w:t>
            </w:r>
          </w:p>
        </w:tc>
        <w:tc>
          <w:tcPr>
            <w:tcW w:w="230" w:type="dxa"/>
            <w:tcBorders>
              <w:top w:val="nil"/>
              <w:left w:val="nil"/>
              <w:bottom w:val="nil"/>
              <w:right w:val="nil"/>
            </w:tcBorders>
            <w:hideMark/>
          </w:tcPr>
          <w:p w14:paraId="635919A3" w14:textId="77777777" w:rsidR="003F7A3B" w:rsidRPr="003F7A3B" w:rsidRDefault="003F7A3B" w:rsidP="003F7A3B">
            <w:pPr>
              <w:spacing w:after="0" w:line="240" w:lineRule="auto"/>
              <w:rPr>
                <w:sz w:val="22"/>
                <w:szCs w:val="22"/>
              </w:rPr>
            </w:pPr>
            <w:r w:rsidRPr="003F7A3B">
              <w:rPr>
                <w:sz w:val="22"/>
                <w:szCs w:val="22"/>
              </w:rPr>
              <w:t> </w:t>
            </w:r>
          </w:p>
        </w:tc>
        <w:tc>
          <w:tcPr>
            <w:tcW w:w="1102" w:type="dxa"/>
            <w:tcBorders>
              <w:top w:val="nil"/>
              <w:left w:val="nil"/>
              <w:bottom w:val="nil"/>
              <w:right w:val="nil"/>
            </w:tcBorders>
            <w:hideMark/>
          </w:tcPr>
          <w:p w14:paraId="6C397D2B" w14:textId="77777777" w:rsidR="003F7A3B" w:rsidRPr="003F7A3B" w:rsidRDefault="003F7A3B" w:rsidP="003F7A3B">
            <w:pPr>
              <w:spacing w:after="0" w:line="240" w:lineRule="auto"/>
              <w:rPr>
                <w:sz w:val="22"/>
                <w:szCs w:val="22"/>
              </w:rPr>
            </w:pPr>
            <w:r w:rsidRPr="003F7A3B">
              <w:rPr>
                <w:sz w:val="22"/>
                <w:szCs w:val="22"/>
              </w:rPr>
              <w:t>12:30 PM </w:t>
            </w:r>
          </w:p>
        </w:tc>
        <w:tc>
          <w:tcPr>
            <w:tcW w:w="3463" w:type="dxa"/>
            <w:tcBorders>
              <w:top w:val="nil"/>
              <w:left w:val="nil"/>
              <w:bottom w:val="nil"/>
              <w:right w:val="nil"/>
            </w:tcBorders>
            <w:hideMark/>
          </w:tcPr>
          <w:p w14:paraId="552B4A87" w14:textId="77777777" w:rsidR="003F7A3B" w:rsidRPr="003F7A3B" w:rsidRDefault="003F7A3B" w:rsidP="003F7A3B">
            <w:pPr>
              <w:spacing w:after="0" w:line="240" w:lineRule="auto"/>
              <w:rPr>
                <w:b/>
                <w:bCs/>
                <w:color w:val="841617"/>
                <w:sz w:val="22"/>
                <w:szCs w:val="22"/>
              </w:rPr>
            </w:pPr>
            <w:r w:rsidRPr="003F7A3B">
              <w:rPr>
                <w:b/>
                <w:bCs/>
                <w:color w:val="841617"/>
                <w:sz w:val="22"/>
                <w:szCs w:val="22"/>
              </w:rPr>
              <w:t>Welcome &amp; Introduction Video </w:t>
            </w:r>
          </w:p>
          <w:p w14:paraId="78D702B8" w14:textId="77777777" w:rsidR="003F7A3B" w:rsidRPr="003F7A3B" w:rsidRDefault="003F7A3B" w:rsidP="003F7A3B">
            <w:pPr>
              <w:numPr>
                <w:ilvl w:val="0"/>
                <w:numId w:val="13"/>
              </w:numPr>
              <w:spacing w:after="0" w:line="240" w:lineRule="auto"/>
              <w:rPr>
                <w:sz w:val="22"/>
                <w:szCs w:val="22"/>
              </w:rPr>
            </w:pPr>
            <w:r w:rsidRPr="003F7A3B">
              <w:rPr>
                <w:sz w:val="22"/>
                <w:szCs w:val="22"/>
              </w:rPr>
              <w:t>Intro IPEC Competencies </w:t>
            </w:r>
          </w:p>
          <w:p w14:paraId="59A8D118" w14:textId="6B903956" w:rsidR="003F7A3B" w:rsidRPr="003F7A3B" w:rsidRDefault="003F7A3B" w:rsidP="003F7A3B">
            <w:pPr>
              <w:numPr>
                <w:ilvl w:val="0"/>
                <w:numId w:val="17"/>
              </w:numPr>
              <w:spacing w:after="0" w:line="240" w:lineRule="auto"/>
              <w:rPr>
                <w:sz w:val="22"/>
                <w:szCs w:val="22"/>
              </w:rPr>
            </w:pPr>
            <w:r w:rsidRPr="003F7A3B">
              <w:rPr>
                <w:sz w:val="22"/>
                <w:szCs w:val="22"/>
              </w:rPr>
              <w:t>Intro Activity #1-2 </w:t>
            </w:r>
          </w:p>
        </w:tc>
      </w:tr>
      <w:tr w:rsidR="003F7A3B" w:rsidRPr="00304206" w14:paraId="56AE0D75" w14:textId="77777777" w:rsidTr="003F7A3B">
        <w:trPr>
          <w:trHeight w:val="300"/>
        </w:trPr>
        <w:tc>
          <w:tcPr>
            <w:tcW w:w="1102" w:type="dxa"/>
            <w:tcBorders>
              <w:top w:val="nil"/>
              <w:left w:val="nil"/>
              <w:bottom w:val="nil"/>
              <w:right w:val="nil"/>
            </w:tcBorders>
            <w:shd w:val="clear" w:color="auto" w:fill="F2F2F2" w:themeFill="background1" w:themeFillShade="F2"/>
          </w:tcPr>
          <w:p w14:paraId="4A529891" w14:textId="77777777" w:rsidR="003F7A3B" w:rsidRPr="003F7A3B" w:rsidRDefault="003F7A3B" w:rsidP="003F7A3B">
            <w:pPr>
              <w:spacing w:after="0" w:line="240" w:lineRule="auto"/>
              <w:rPr>
                <w:sz w:val="22"/>
                <w:szCs w:val="22"/>
              </w:rPr>
            </w:pPr>
          </w:p>
        </w:tc>
        <w:tc>
          <w:tcPr>
            <w:tcW w:w="3463" w:type="dxa"/>
            <w:tcBorders>
              <w:top w:val="nil"/>
              <w:left w:val="nil"/>
              <w:bottom w:val="nil"/>
              <w:right w:val="nil"/>
            </w:tcBorders>
            <w:shd w:val="clear" w:color="auto" w:fill="F2F2F2" w:themeFill="background1" w:themeFillShade="F2"/>
          </w:tcPr>
          <w:p w14:paraId="7624586F" w14:textId="77777777" w:rsidR="003F7A3B" w:rsidRDefault="003F7A3B" w:rsidP="003F7A3B">
            <w:pPr>
              <w:spacing w:after="0" w:line="240" w:lineRule="auto"/>
              <w:rPr>
                <w:sz w:val="22"/>
                <w:szCs w:val="22"/>
              </w:rPr>
            </w:pPr>
            <w:r>
              <w:rPr>
                <w:sz w:val="22"/>
                <w:szCs w:val="22"/>
              </w:rPr>
              <w:t>Move to Breakout Rooms</w:t>
            </w:r>
          </w:p>
          <w:p w14:paraId="5DB3D2CF" w14:textId="7F1BEBF0" w:rsidR="003F7A3B" w:rsidRPr="003F7A3B" w:rsidRDefault="003F7A3B" w:rsidP="003F7A3B">
            <w:pPr>
              <w:spacing w:after="0" w:line="240" w:lineRule="auto"/>
              <w:rPr>
                <w:sz w:val="22"/>
                <w:szCs w:val="22"/>
              </w:rPr>
            </w:pPr>
          </w:p>
        </w:tc>
        <w:tc>
          <w:tcPr>
            <w:tcW w:w="230" w:type="dxa"/>
            <w:tcBorders>
              <w:top w:val="nil"/>
              <w:left w:val="nil"/>
              <w:bottom w:val="nil"/>
              <w:right w:val="nil"/>
            </w:tcBorders>
            <w:shd w:val="clear" w:color="auto" w:fill="F2F2F2" w:themeFill="background1" w:themeFillShade="F2"/>
          </w:tcPr>
          <w:p w14:paraId="56AB2AC3" w14:textId="77777777" w:rsidR="003F7A3B" w:rsidRPr="003F7A3B" w:rsidRDefault="003F7A3B" w:rsidP="003F7A3B">
            <w:pPr>
              <w:spacing w:after="0" w:line="240" w:lineRule="auto"/>
              <w:rPr>
                <w:sz w:val="22"/>
                <w:szCs w:val="22"/>
              </w:rPr>
            </w:pPr>
          </w:p>
        </w:tc>
        <w:tc>
          <w:tcPr>
            <w:tcW w:w="1102" w:type="dxa"/>
            <w:tcBorders>
              <w:top w:val="nil"/>
              <w:left w:val="nil"/>
              <w:bottom w:val="nil"/>
              <w:right w:val="nil"/>
            </w:tcBorders>
            <w:shd w:val="clear" w:color="auto" w:fill="F2F2F2" w:themeFill="background1" w:themeFillShade="F2"/>
          </w:tcPr>
          <w:p w14:paraId="7F945354" w14:textId="77777777" w:rsidR="003F7A3B" w:rsidRPr="003F7A3B" w:rsidRDefault="003F7A3B" w:rsidP="003F7A3B">
            <w:pPr>
              <w:spacing w:after="0" w:line="240" w:lineRule="auto"/>
              <w:rPr>
                <w:sz w:val="22"/>
                <w:szCs w:val="22"/>
              </w:rPr>
            </w:pPr>
          </w:p>
        </w:tc>
        <w:tc>
          <w:tcPr>
            <w:tcW w:w="3463" w:type="dxa"/>
            <w:tcBorders>
              <w:top w:val="nil"/>
              <w:left w:val="nil"/>
              <w:bottom w:val="nil"/>
              <w:right w:val="nil"/>
            </w:tcBorders>
            <w:shd w:val="clear" w:color="auto" w:fill="F2F2F2" w:themeFill="background1" w:themeFillShade="F2"/>
          </w:tcPr>
          <w:p w14:paraId="40A01E20" w14:textId="77777777" w:rsidR="003F7A3B" w:rsidRDefault="003F7A3B" w:rsidP="003F7A3B">
            <w:pPr>
              <w:spacing w:after="0" w:line="240" w:lineRule="auto"/>
              <w:rPr>
                <w:sz w:val="22"/>
                <w:szCs w:val="22"/>
              </w:rPr>
            </w:pPr>
            <w:r>
              <w:rPr>
                <w:sz w:val="22"/>
                <w:szCs w:val="22"/>
              </w:rPr>
              <w:t>Move to Breakout Rooms</w:t>
            </w:r>
          </w:p>
          <w:p w14:paraId="784DAB35" w14:textId="16F4990C" w:rsidR="003F7A3B" w:rsidRPr="003F7A3B" w:rsidRDefault="003F7A3B" w:rsidP="003F7A3B">
            <w:pPr>
              <w:spacing w:after="0" w:line="240" w:lineRule="auto"/>
              <w:rPr>
                <w:sz w:val="22"/>
                <w:szCs w:val="22"/>
              </w:rPr>
            </w:pPr>
          </w:p>
        </w:tc>
      </w:tr>
      <w:tr w:rsidR="006E0A37" w:rsidRPr="00304206" w14:paraId="2386A615" w14:textId="77777777" w:rsidTr="00F91491">
        <w:trPr>
          <w:trHeight w:val="300"/>
        </w:trPr>
        <w:tc>
          <w:tcPr>
            <w:tcW w:w="1102" w:type="dxa"/>
            <w:tcBorders>
              <w:top w:val="nil"/>
              <w:left w:val="nil"/>
              <w:bottom w:val="nil"/>
              <w:right w:val="nil"/>
            </w:tcBorders>
            <w:hideMark/>
          </w:tcPr>
          <w:p w14:paraId="5C13D240" w14:textId="77777777" w:rsidR="006E0A37" w:rsidRPr="003F7A3B" w:rsidRDefault="006E0A37" w:rsidP="006E0A37">
            <w:pPr>
              <w:spacing w:after="0" w:line="240" w:lineRule="auto"/>
              <w:rPr>
                <w:sz w:val="22"/>
                <w:szCs w:val="22"/>
              </w:rPr>
            </w:pPr>
            <w:r w:rsidRPr="003F7A3B">
              <w:rPr>
                <w:sz w:val="22"/>
                <w:szCs w:val="22"/>
              </w:rPr>
              <w:t>10:15 AM </w:t>
            </w:r>
          </w:p>
        </w:tc>
        <w:tc>
          <w:tcPr>
            <w:tcW w:w="3463" w:type="dxa"/>
            <w:tcBorders>
              <w:top w:val="nil"/>
              <w:left w:val="nil"/>
              <w:bottom w:val="nil"/>
              <w:right w:val="nil"/>
            </w:tcBorders>
            <w:hideMark/>
          </w:tcPr>
          <w:p w14:paraId="6742FD3A" w14:textId="7AFFF440" w:rsidR="006E0A37" w:rsidRPr="006E0A37" w:rsidRDefault="006E0A37" w:rsidP="006E0A37">
            <w:pPr>
              <w:spacing w:after="0" w:line="240" w:lineRule="auto"/>
              <w:rPr>
                <w:b/>
                <w:bCs/>
                <w:color w:val="841617"/>
                <w:sz w:val="22"/>
                <w:szCs w:val="22"/>
              </w:rPr>
            </w:pPr>
            <w:hyperlink w:anchor="_Activity_#1:_Rapid" w:history="1">
              <w:r w:rsidRPr="006E0A37">
                <w:rPr>
                  <w:rStyle w:val="Hyperlink"/>
                  <w:b/>
                  <w:bCs/>
                  <w:color w:val="841617"/>
                  <w:sz w:val="22"/>
                  <w:szCs w:val="22"/>
                </w:rPr>
                <w:t>Activity #1: Teaming</w:t>
              </w:r>
            </w:hyperlink>
          </w:p>
          <w:p w14:paraId="0FF97F9A" w14:textId="77777777" w:rsidR="006E0A37" w:rsidRPr="003F7A3B" w:rsidRDefault="006E0A37" w:rsidP="006E0A37">
            <w:pPr>
              <w:spacing w:after="0" w:line="240" w:lineRule="auto"/>
              <w:rPr>
                <w:sz w:val="22"/>
                <w:szCs w:val="22"/>
              </w:rPr>
            </w:pPr>
            <w:r w:rsidRPr="003F7A3B">
              <w:rPr>
                <w:sz w:val="22"/>
                <w:szCs w:val="22"/>
              </w:rPr>
              <w:t>Rapid Team Formation </w:t>
            </w:r>
          </w:p>
          <w:p w14:paraId="71A0EF24" w14:textId="77777777" w:rsidR="006E0A37" w:rsidRPr="003F7A3B" w:rsidRDefault="006E0A37" w:rsidP="006E0A37">
            <w:pPr>
              <w:numPr>
                <w:ilvl w:val="0"/>
                <w:numId w:val="18"/>
              </w:numPr>
              <w:spacing w:after="0" w:line="240" w:lineRule="auto"/>
              <w:rPr>
                <w:sz w:val="22"/>
                <w:szCs w:val="22"/>
              </w:rPr>
            </w:pPr>
            <w:r w:rsidRPr="003F7A3B">
              <w:rPr>
                <w:sz w:val="22"/>
                <w:szCs w:val="22"/>
              </w:rPr>
              <w:t>Review teaming steps </w:t>
            </w:r>
          </w:p>
          <w:p w14:paraId="002666DD" w14:textId="68C59019" w:rsidR="006E0A37" w:rsidRPr="003F7A3B" w:rsidRDefault="006E0A37" w:rsidP="006E0A37">
            <w:pPr>
              <w:numPr>
                <w:ilvl w:val="0"/>
                <w:numId w:val="20"/>
              </w:numPr>
              <w:spacing w:after="0" w:line="240" w:lineRule="auto"/>
              <w:rPr>
                <w:sz w:val="22"/>
                <w:szCs w:val="22"/>
              </w:rPr>
            </w:pPr>
            <w:r w:rsidRPr="003F7A3B">
              <w:rPr>
                <w:sz w:val="22"/>
                <w:szCs w:val="22"/>
              </w:rPr>
              <w:t xml:space="preserve">Set </w:t>
            </w:r>
            <w:r>
              <w:rPr>
                <w:sz w:val="22"/>
                <w:szCs w:val="22"/>
              </w:rPr>
              <w:t>t</w:t>
            </w:r>
            <w:r w:rsidRPr="003F7A3B">
              <w:rPr>
                <w:sz w:val="22"/>
                <w:szCs w:val="22"/>
              </w:rPr>
              <w:t xml:space="preserve">eam </w:t>
            </w:r>
            <w:r>
              <w:rPr>
                <w:sz w:val="22"/>
                <w:szCs w:val="22"/>
              </w:rPr>
              <w:t>g</w:t>
            </w:r>
            <w:r w:rsidRPr="003F7A3B">
              <w:rPr>
                <w:sz w:val="22"/>
                <w:szCs w:val="22"/>
              </w:rPr>
              <w:t>oals </w:t>
            </w:r>
          </w:p>
        </w:tc>
        <w:tc>
          <w:tcPr>
            <w:tcW w:w="230" w:type="dxa"/>
            <w:tcBorders>
              <w:top w:val="nil"/>
              <w:left w:val="nil"/>
              <w:bottom w:val="nil"/>
              <w:right w:val="nil"/>
            </w:tcBorders>
            <w:hideMark/>
          </w:tcPr>
          <w:p w14:paraId="5C44CC5A" w14:textId="77777777" w:rsidR="006E0A37" w:rsidRPr="003F7A3B" w:rsidRDefault="006E0A37" w:rsidP="006E0A37">
            <w:pPr>
              <w:spacing w:after="0" w:line="240" w:lineRule="auto"/>
              <w:rPr>
                <w:sz w:val="22"/>
                <w:szCs w:val="22"/>
              </w:rPr>
            </w:pPr>
            <w:r w:rsidRPr="003F7A3B">
              <w:rPr>
                <w:sz w:val="22"/>
                <w:szCs w:val="22"/>
              </w:rPr>
              <w:t> </w:t>
            </w:r>
          </w:p>
        </w:tc>
        <w:tc>
          <w:tcPr>
            <w:tcW w:w="1102" w:type="dxa"/>
            <w:tcBorders>
              <w:top w:val="nil"/>
              <w:left w:val="nil"/>
              <w:bottom w:val="nil"/>
              <w:right w:val="nil"/>
            </w:tcBorders>
            <w:hideMark/>
          </w:tcPr>
          <w:p w14:paraId="56608F02" w14:textId="77777777" w:rsidR="006E0A37" w:rsidRPr="003F7A3B" w:rsidRDefault="006E0A37" w:rsidP="006E0A37">
            <w:pPr>
              <w:spacing w:after="0" w:line="240" w:lineRule="auto"/>
              <w:rPr>
                <w:sz w:val="22"/>
                <w:szCs w:val="22"/>
              </w:rPr>
            </w:pPr>
            <w:r w:rsidRPr="003F7A3B">
              <w:rPr>
                <w:sz w:val="22"/>
                <w:szCs w:val="22"/>
              </w:rPr>
              <w:t>12:45 PM </w:t>
            </w:r>
          </w:p>
        </w:tc>
        <w:tc>
          <w:tcPr>
            <w:tcW w:w="3463" w:type="dxa"/>
            <w:tcBorders>
              <w:top w:val="nil"/>
              <w:left w:val="nil"/>
              <w:bottom w:val="nil"/>
              <w:right w:val="nil"/>
            </w:tcBorders>
            <w:hideMark/>
          </w:tcPr>
          <w:p w14:paraId="4FCB06CF" w14:textId="64AC2DE1" w:rsidR="006E0A37" w:rsidRPr="006E0A37" w:rsidRDefault="006E0A37" w:rsidP="006E0A37">
            <w:pPr>
              <w:spacing w:after="0" w:line="240" w:lineRule="auto"/>
              <w:rPr>
                <w:b/>
                <w:bCs/>
                <w:color w:val="841617"/>
                <w:sz w:val="22"/>
                <w:szCs w:val="22"/>
              </w:rPr>
            </w:pPr>
            <w:hyperlink w:anchor="_Activity_#1:_Rapid" w:history="1">
              <w:r w:rsidRPr="006E0A37">
                <w:rPr>
                  <w:rStyle w:val="Hyperlink"/>
                  <w:b/>
                  <w:bCs/>
                  <w:color w:val="841617"/>
                  <w:sz w:val="22"/>
                  <w:szCs w:val="22"/>
                </w:rPr>
                <w:t>Activity #1: Teaming</w:t>
              </w:r>
            </w:hyperlink>
          </w:p>
          <w:p w14:paraId="3AD111AF" w14:textId="77777777" w:rsidR="006E0A37" w:rsidRPr="003F7A3B" w:rsidRDefault="006E0A37" w:rsidP="006E0A37">
            <w:pPr>
              <w:spacing w:after="0" w:line="240" w:lineRule="auto"/>
              <w:rPr>
                <w:sz w:val="22"/>
                <w:szCs w:val="22"/>
              </w:rPr>
            </w:pPr>
            <w:r w:rsidRPr="003F7A3B">
              <w:rPr>
                <w:sz w:val="22"/>
                <w:szCs w:val="22"/>
              </w:rPr>
              <w:t>Rapid Team Formation </w:t>
            </w:r>
          </w:p>
          <w:p w14:paraId="01A0424A" w14:textId="77777777" w:rsidR="006E0A37" w:rsidRPr="003F7A3B" w:rsidRDefault="006E0A37" w:rsidP="006E0A37">
            <w:pPr>
              <w:numPr>
                <w:ilvl w:val="0"/>
                <w:numId w:val="18"/>
              </w:numPr>
              <w:spacing w:after="0" w:line="240" w:lineRule="auto"/>
              <w:rPr>
                <w:sz w:val="22"/>
                <w:szCs w:val="22"/>
              </w:rPr>
            </w:pPr>
            <w:r w:rsidRPr="003F7A3B">
              <w:rPr>
                <w:sz w:val="22"/>
                <w:szCs w:val="22"/>
              </w:rPr>
              <w:t>Review teaming steps </w:t>
            </w:r>
          </w:p>
          <w:p w14:paraId="75E705C6" w14:textId="77777777" w:rsidR="006E0A37" w:rsidRDefault="006E0A37" w:rsidP="006E0A37">
            <w:pPr>
              <w:spacing w:after="0" w:line="240" w:lineRule="auto"/>
              <w:ind w:left="720"/>
              <w:rPr>
                <w:sz w:val="22"/>
                <w:szCs w:val="22"/>
              </w:rPr>
            </w:pPr>
            <w:r w:rsidRPr="003F7A3B">
              <w:rPr>
                <w:sz w:val="22"/>
                <w:szCs w:val="22"/>
              </w:rPr>
              <w:t xml:space="preserve">Set </w:t>
            </w:r>
            <w:r>
              <w:rPr>
                <w:sz w:val="22"/>
                <w:szCs w:val="22"/>
              </w:rPr>
              <w:t>t</w:t>
            </w:r>
            <w:r w:rsidRPr="003F7A3B">
              <w:rPr>
                <w:sz w:val="22"/>
                <w:szCs w:val="22"/>
              </w:rPr>
              <w:t xml:space="preserve">eam </w:t>
            </w:r>
            <w:r>
              <w:rPr>
                <w:sz w:val="22"/>
                <w:szCs w:val="22"/>
              </w:rPr>
              <w:t>g</w:t>
            </w:r>
            <w:r w:rsidRPr="003F7A3B">
              <w:rPr>
                <w:sz w:val="22"/>
                <w:szCs w:val="22"/>
              </w:rPr>
              <w:t>oals </w:t>
            </w:r>
          </w:p>
          <w:p w14:paraId="24F9F05B" w14:textId="7C1BD0F1" w:rsidR="006E0A37" w:rsidRPr="003F7A3B" w:rsidRDefault="006E0A37" w:rsidP="006E0A37">
            <w:pPr>
              <w:spacing w:after="0" w:line="240" w:lineRule="auto"/>
              <w:ind w:left="720"/>
              <w:rPr>
                <w:sz w:val="22"/>
                <w:szCs w:val="22"/>
              </w:rPr>
            </w:pPr>
          </w:p>
        </w:tc>
      </w:tr>
      <w:tr w:rsidR="006E0A37" w:rsidRPr="00304206" w14:paraId="2764C7F7" w14:textId="77777777" w:rsidTr="00F91491">
        <w:trPr>
          <w:trHeight w:val="300"/>
        </w:trPr>
        <w:tc>
          <w:tcPr>
            <w:tcW w:w="1102" w:type="dxa"/>
            <w:tcBorders>
              <w:top w:val="nil"/>
              <w:left w:val="nil"/>
              <w:bottom w:val="nil"/>
              <w:right w:val="nil"/>
            </w:tcBorders>
          </w:tcPr>
          <w:p w14:paraId="269E4467" w14:textId="7AA0C144" w:rsidR="006E0A37" w:rsidRPr="003F7A3B" w:rsidRDefault="006E0A37" w:rsidP="006E0A37">
            <w:pPr>
              <w:spacing w:after="0" w:line="240" w:lineRule="auto"/>
              <w:rPr>
                <w:sz w:val="22"/>
                <w:szCs w:val="22"/>
              </w:rPr>
            </w:pPr>
            <w:r w:rsidRPr="003F7A3B">
              <w:rPr>
                <w:sz w:val="22"/>
                <w:szCs w:val="22"/>
              </w:rPr>
              <w:t>10:25</w:t>
            </w:r>
            <w:r>
              <w:rPr>
                <w:sz w:val="22"/>
                <w:szCs w:val="22"/>
              </w:rPr>
              <w:t xml:space="preserve"> AM</w:t>
            </w:r>
          </w:p>
        </w:tc>
        <w:tc>
          <w:tcPr>
            <w:tcW w:w="3463" w:type="dxa"/>
            <w:tcBorders>
              <w:top w:val="nil"/>
              <w:left w:val="nil"/>
              <w:bottom w:val="nil"/>
              <w:right w:val="nil"/>
            </w:tcBorders>
          </w:tcPr>
          <w:p w14:paraId="727FC54A" w14:textId="7CC48D2B" w:rsidR="006E0A37" w:rsidRPr="006E0A37" w:rsidRDefault="006E0A37" w:rsidP="006E0A37">
            <w:pPr>
              <w:spacing w:after="0" w:line="240" w:lineRule="auto"/>
              <w:rPr>
                <w:b/>
                <w:bCs/>
                <w:color w:val="841617"/>
                <w:sz w:val="22"/>
                <w:szCs w:val="22"/>
              </w:rPr>
            </w:pPr>
            <w:hyperlink w:anchor="_Activity_#2:_Navigating" w:history="1">
              <w:r w:rsidRPr="006E0A37">
                <w:rPr>
                  <w:rStyle w:val="Hyperlink"/>
                  <w:b/>
                  <w:bCs/>
                  <w:color w:val="841617"/>
                  <w:sz w:val="22"/>
                  <w:szCs w:val="22"/>
                </w:rPr>
                <w:t>Activity #2: Ethics</w:t>
              </w:r>
            </w:hyperlink>
          </w:p>
          <w:p w14:paraId="1EB8DDE7" w14:textId="77777777" w:rsidR="006E0A37" w:rsidRPr="003F7A3B" w:rsidRDefault="006E0A37" w:rsidP="006E0A37">
            <w:pPr>
              <w:pStyle w:val="ListParagraph"/>
              <w:numPr>
                <w:ilvl w:val="0"/>
                <w:numId w:val="38"/>
              </w:numPr>
              <w:spacing w:after="0" w:line="240" w:lineRule="auto"/>
              <w:rPr>
                <w:sz w:val="22"/>
                <w:szCs w:val="22"/>
              </w:rPr>
            </w:pPr>
            <w:r w:rsidRPr="003F7A3B">
              <w:rPr>
                <w:sz w:val="22"/>
                <w:szCs w:val="22"/>
              </w:rPr>
              <w:t>Navigating Ethics in Teamwork</w:t>
            </w:r>
          </w:p>
          <w:p w14:paraId="20B2F877" w14:textId="75426CD7" w:rsidR="006E0A37" w:rsidRPr="003F7A3B" w:rsidRDefault="006E0A37" w:rsidP="006E0A37">
            <w:pPr>
              <w:spacing w:after="0" w:line="240" w:lineRule="auto"/>
              <w:rPr>
                <w:sz w:val="22"/>
                <w:szCs w:val="22"/>
              </w:rPr>
            </w:pPr>
          </w:p>
        </w:tc>
        <w:tc>
          <w:tcPr>
            <w:tcW w:w="230" w:type="dxa"/>
            <w:tcBorders>
              <w:top w:val="nil"/>
              <w:left w:val="nil"/>
              <w:bottom w:val="nil"/>
              <w:right w:val="nil"/>
            </w:tcBorders>
          </w:tcPr>
          <w:p w14:paraId="0CF2A6EE" w14:textId="77777777" w:rsidR="006E0A37" w:rsidRPr="003F7A3B" w:rsidRDefault="006E0A37" w:rsidP="006E0A37">
            <w:pPr>
              <w:spacing w:after="0" w:line="240" w:lineRule="auto"/>
              <w:rPr>
                <w:sz w:val="22"/>
                <w:szCs w:val="22"/>
              </w:rPr>
            </w:pPr>
          </w:p>
        </w:tc>
        <w:tc>
          <w:tcPr>
            <w:tcW w:w="1102" w:type="dxa"/>
            <w:tcBorders>
              <w:top w:val="nil"/>
              <w:left w:val="nil"/>
              <w:bottom w:val="nil"/>
              <w:right w:val="nil"/>
            </w:tcBorders>
          </w:tcPr>
          <w:p w14:paraId="53FAA6B1" w14:textId="2C149F1E" w:rsidR="006E0A37" w:rsidRPr="003F7A3B" w:rsidRDefault="006E0A37" w:rsidP="006E0A37">
            <w:pPr>
              <w:spacing w:after="0" w:line="240" w:lineRule="auto"/>
              <w:rPr>
                <w:sz w:val="22"/>
                <w:szCs w:val="22"/>
              </w:rPr>
            </w:pPr>
            <w:r>
              <w:rPr>
                <w:sz w:val="22"/>
                <w:szCs w:val="22"/>
              </w:rPr>
              <w:t>12:55 PM</w:t>
            </w:r>
          </w:p>
        </w:tc>
        <w:tc>
          <w:tcPr>
            <w:tcW w:w="3463" w:type="dxa"/>
            <w:tcBorders>
              <w:top w:val="nil"/>
              <w:left w:val="nil"/>
              <w:bottom w:val="nil"/>
              <w:right w:val="nil"/>
            </w:tcBorders>
          </w:tcPr>
          <w:p w14:paraId="522BB95E" w14:textId="77777777" w:rsidR="006E0A37" w:rsidRPr="006E0A37" w:rsidRDefault="006E0A37" w:rsidP="006E0A37">
            <w:pPr>
              <w:spacing w:after="0" w:line="240" w:lineRule="auto"/>
              <w:rPr>
                <w:b/>
                <w:bCs/>
                <w:color w:val="841617"/>
                <w:sz w:val="22"/>
                <w:szCs w:val="22"/>
              </w:rPr>
            </w:pPr>
            <w:hyperlink w:anchor="_Activity_#2:_Navigating" w:history="1">
              <w:r w:rsidRPr="006E0A37">
                <w:rPr>
                  <w:rStyle w:val="Hyperlink"/>
                  <w:b/>
                  <w:bCs/>
                  <w:color w:val="841617"/>
                  <w:sz w:val="22"/>
                  <w:szCs w:val="22"/>
                </w:rPr>
                <w:t>Activity #2: Ethics</w:t>
              </w:r>
            </w:hyperlink>
          </w:p>
          <w:p w14:paraId="72732E47" w14:textId="77777777" w:rsidR="006E0A37" w:rsidRPr="003F7A3B" w:rsidRDefault="006E0A37" w:rsidP="006E0A37">
            <w:pPr>
              <w:pStyle w:val="ListParagraph"/>
              <w:numPr>
                <w:ilvl w:val="0"/>
                <w:numId w:val="38"/>
              </w:numPr>
              <w:spacing w:after="0" w:line="240" w:lineRule="auto"/>
              <w:rPr>
                <w:sz w:val="22"/>
                <w:szCs w:val="22"/>
              </w:rPr>
            </w:pPr>
            <w:r w:rsidRPr="003F7A3B">
              <w:rPr>
                <w:sz w:val="22"/>
                <w:szCs w:val="22"/>
              </w:rPr>
              <w:t>Navigating Ethics in Teamwork</w:t>
            </w:r>
          </w:p>
          <w:p w14:paraId="51D9B0E9" w14:textId="77777777" w:rsidR="006E0A37" w:rsidRPr="003F7A3B" w:rsidRDefault="006E0A37" w:rsidP="006E0A37">
            <w:pPr>
              <w:spacing w:after="0" w:line="240" w:lineRule="auto"/>
              <w:rPr>
                <w:sz w:val="22"/>
                <w:szCs w:val="22"/>
              </w:rPr>
            </w:pPr>
          </w:p>
        </w:tc>
      </w:tr>
      <w:tr w:rsidR="006E0A37" w:rsidRPr="00304206" w14:paraId="4DD9FA13" w14:textId="77777777" w:rsidTr="003F7A3B">
        <w:trPr>
          <w:trHeight w:val="300"/>
        </w:trPr>
        <w:tc>
          <w:tcPr>
            <w:tcW w:w="1102" w:type="dxa"/>
            <w:tcBorders>
              <w:top w:val="nil"/>
              <w:left w:val="nil"/>
              <w:bottom w:val="nil"/>
              <w:right w:val="nil"/>
            </w:tcBorders>
            <w:shd w:val="clear" w:color="auto" w:fill="F2F2F2" w:themeFill="background1" w:themeFillShade="F2"/>
          </w:tcPr>
          <w:p w14:paraId="155E4950" w14:textId="26EAEB8E" w:rsidR="006E0A37" w:rsidRPr="003F7A3B" w:rsidRDefault="006E0A37" w:rsidP="006E0A37">
            <w:pPr>
              <w:spacing w:after="0" w:line="240" w:lineRule="auto"/>
              <w:rPr>
                <w:sz w:val="22"/>
                <w:szCs w:val="22"/>
              </w:rPr>
            </w:pPr>
            <w:r w:rsidRPr="003F7A3B">
              <w:rPr>
                <w:sz w:val="22"/>
                <w:szCs w:val="22"/>
              </w:rPr>
              <w:t>10:40</w:t>
            </w:r>
            <w:r>
              <w:rPr>
                <w:sz w:val="22"/>
                <w:szCs w:val="22"/>
              </w:rPr>
              <w:t xml:space="preserve"> AM</w:t>
            </w:r>
          </w:p>
        </w:tc>
        <w:tc>
          <w:tcPr>
            <w:tcW w:w="3463" w:type="dxa"/>
            <w:tcBorders>
              <w:top w:val="nil"/>
              <w:left w:val="nil"/>
              <w:bottom w:val="nil"/>
              <w:right w:val="nil"/>
            </w:tcBorders>
            <w:shd w:val="clear" w:color="auto" w:fill="F2F2F2" w:themeFill="background1" w:themeFillShade="F2"/>
          </w:tcPr>
          <w:p w14:paraId="03389179" w14:textId="77777777" w:rsidR="006E0A37" w:rsidRDefault="006E0A37" w:rsidP="006E0A37">
            <w:pPr>
              <w:spacing w:after="0" w:line="240" w:lineRule="auto"/>
              <w:rPr>
                <w:sz w:val="22"/>
                <w:szCs w:val="22"/>
              </w:rPr>
            </w:pPr>
            <w:r w:rsidRPr="003F7A3B">
              <w:rPr>
                <w:sz w:val="22"/>
                <w:szCs w:val="22"/>
              </w:rPr>
              <w:t>Instruction Video Will Broadcast</w:t>
            </w:r>
          </w:p>
          <w:p w14:paraId="5D2F4D4A" w14:textId="714EACFB" w:rsidR="006E0A37" w:rsidRPr="003F7A3B" w:rsidRDefault="006E0A37" w:rsidP="006E0A37">
            <w:pPr>
              <w:spacing w:after="0" w:line="240" w:lineRule="auto"/>
              <w:rPr>
                <w:sz w:val="22"/>
                <w:szCs w:val="22"/>
              </w:rPr>
            </w:pPr>
          </w:p>
        </w:tc>
        <w:tc>
          <w:tcPr>
            <w:tcW w:w="230" w:type="dxa"/>
            <w:tcBorders>
              <w:top w:val="nil"/>
              <w:left w:val="nil"/>
              <w:bottom w:val="nil"/>
              <w:right w:val="nil"/>
            </w:tcBorders>
            <w:shd w:val="clear" w:color="auto" w:fill="F2F2F2" w:themeFill="background1" w:themeFillShade="F2"/>
          </w:tcPr>
          <w:p w14:paraId="7AB4F7CE" w14:textId="77777777" w:rsidR="006E0A37" w:rsidRPr="003F7A3B" w:rsidRDefault="006E0A37" w:rsidP="006E0A37">
            <w:pPr>
              <w:spacing w:after="0" w:line="240" w:lineRule="auto"/>
              <w:rPr>
                <w:sz w:val="22"/>
                <w:szCs w:val="22"/>
              </w:rPr>
            </w:pPr>
          </w:p>
        </w:tc>
        <w:tc>
          <w:tcPr>
            <w:tcW w:w="1102" w:type="dxa"/>
            <w:tcBorders>
              <w:top w:val="nil"/>
              <w:left w:val="nil"/>
              <w:bottom w:val="nil"/>
              <w:right w:val="nil"/>
            </w:tcBorders>
            <w:shd w:val="clear" w:color="auto" w:fill="F2F2F2" w:themeFill="background1" w:themeFillShade="F2"/>
          </w:tcPr>
          <w:p w14:paraId="0B939792" w14:textId="13071E4B" w:rsidR="006E0A37" w:rsidRPr="003F7A3B" w:rsidRDefault="006E0A37" w:rsidP="006E0A37">
            <w:pPr>
              <w:spacing w:after="0" w:line="240" w:lineRule="auto"/>
              <w:rPr>
                <w:sz w:val="22"/>
                <w:szCs w:val="22"/>
              </w:rPr>
            </w:pPr>
            <w:r>
              <w:rPr>
                <w:sz w:val="22"/>
                <w:szCs w:val="22"/>
              </w:rPr>
              <w:t>1:10 PM</w:t>
            </w:r>
          </w:p>
        </w:tc>
        <w:tc>
          <w:tcPr>
            <w:tcW w:w="3463" w:type="dxa"/>
            <w:tcBorders>
              <w:top w:val="nil"/>
              <w:left w:val="nil"/>
              <w:bottom w:val="nil"/>
              <w:right w:val="nil"/>
            </w:tcBorders>
            <w:shd w:val="clear" w:color="auto" w:fill="F2F2F2" w:themeFill="background1" w:themeFillShade="F2"/>
          </w:tcPr>
          <w:p w14:paraId="47C33F8C" w14:textId="77777777" w:rsidR="006E0A37" w:rsidRDefault="006E0A37" w:rsidP="006E0A37">
            <w:pPr>
              <w:spacing w:after="0" w:line="240" w:lineRule="auto"/>
              <w:rPr>
                <w:sz w:val="22"/>
                <w:szCs w:val="22"/>
              </w:rPr>
            </w:pPr>
            <w:r w:rsidRPr="003F7A3B">
              <w:rPr>
                <w:sz w:val="22"/>
                <w:szCs w:val="22"/>
              </w:rPr>
              <w:t>Instruction Video Will Broadcast</w:t>
            </w:r>
          </w:p>
          <w:p w14:paraId="382A67B9" w14:textId="77777777" w:rsidR="006E0A37" w:rsidRPr="003F7A3B" w:rsidRDefault="006E0A37" w:rsidP="006E0A37">
            <w:pPr>
              <w:spacing w:after="0" w:line="240" w:lineRule="auto"/>
              <w:rPr>
                <w:sz w:val="22"/>
                <w:szCs w:val="22"/>
              </w:rPr>
            </w:pPr>
          </w:p>
        </w:tc>
      </w:tr>
      <w:tr w:rsidR="006E0A37" w:rsidRPr="00304206" w14:paraId="089B592F" w14:textId="77777777" w:rsidTr="00F91491">
        <w:trPr>
          <w:trHeight w:val="300"/>
        </w:trPr>
        <w:tc>
          <w:tcPr>
            <w:tcW w:w="1102" w:type="dxa"/>
            <w:tcBorders>
              <w:top w:val="nil"/>
              <w:left w:val="nil"/>
              <w:bottom w:val="nil"/>
              <w:right w:val="nil"/>
            </w:tcBorders>
            <w:hideMark/>
          </w:tcPr>
          <w:p w14:paraId="7F9E30FE" w14:textId="66575481" w:rsidR="006E0A37" w:rsidRPr="003F7A3B" w:rsidRDefault="006E0A37" w:rsidP="006E0A37">
            <w:pPr>
              <w:spacing w:after="0" w:line="240" w:lineRule="auto"/>
              <w:rPr>
                <w:sz w:val="22"/>
                <w:szCs w:val="22"/>
              </w:rPr>
            </w:pPr>
            <w:r w:rsidRPr="003F7A3B">
              <w:rPr>
                <w:sz w:val="22"/>
                <w:szCs w:val="22"/>
              </w:rPr>
              <w:t>10:45 AM </w:t>
            </w:r>
          </w:p>
        </w:tc>
        <w:tc>
          <w:tcPr>
            <w:tcW w:w="3463" w:type="dxa"/>
            <w:tcBorders>
              <w:top w:val="nil"/>
              <w:left w:val="nil"/>
              <w:bottom w:val="nil"/>
              <w:right w:val="nil"/>
            </w:tcBorders>
            <w:hideMark/>
          </w:tcPr>
          <w:p w14:paraId="5C53C9CA" w14:textId="3C690ADF" w:rsidR="006E0A37" w:rsidRPr="006E0A37" w:rsidRDefault="006E0A37" w:rsidP="006E0A37">
            <w:pPr>
              <w:spacing w:after="0" w:line="240" w:lineRule="auto"/>
              <w:rPr>
                <w:b/>
                <w:bCs/>
                <w:color w:val="841617"/>
                <w:sz w:val="22"/>
                <w:szCs w:val="22"/>
              </w:rPr>
            </w:pPr>
            <w:hyperlink w:anchor="_Activity_#3:_Team" w:history="1">
              <w:r w:rsidRPr="006E0A37">
                <w:rPr>
                  <w:rStyle w:val="Hyperlink"/>
                  <w:b/>
                  <w:bCs/>
                  <w:color w:val="841617"/>
                  <w:sz w:val="22"/>
                  <w:szCs w:val="22"/>
                </w:rPr>
                <w:t>Activity #3: Teamwork</w:t>
              </w:r>
            </w:hyperlink>
          </w:p>
          <w:p w14:paraId="02B34A83" w14:textId="77777777" w:rsidR="006E0A37" w:rsidRPr="003F7A3B" w:rsidRDefault="006E0A37" w:rsidP="006E0A37">
            <w:pPr>
              <w:pStyle w:val="ListParagraph"/>
              <w:numPr>
                <w:ilvl w:val="0"/>
                <w:numId w:val="37"/>
              </w:numPr>
              <w:spacing w:after="0" w:line="240" w:lineRule="auto"/>
              <w:rPr>
                <w:sz w:val="22"/>
                <w:szCs w:val="22"/>
              </w:rPr>
            </w:pPr>
            <w:r w:rsidRPr="003F7A3B">
              <w:rPr>
                <w:sz w:val="22"/>
                <w:szCs w:val="22"/>
              </w:rPr>
              <w:t>Case Study</w:t>
            </w:r>
          </w:p>
          <w:p w14:paraId="7E52DD35" w14:textId="45C616DB" w:rsidR="006E0A37" w:rsidRPr="003F7A3B" w:rsidRDefault="006E0A37" w:rsidP="006E0A37">
            <w:pPr>
              <w:spacing w:after="0" w:line="240" w:lineRule="auto"/>
              <w:rPr>
                <w:sz w:val="22"/>
                <w:szCs w:val="22"/>
              </w:rPr>
            </w:pPr>
          </w:p>
        </w:tc>
        <w:tc>
          <w:tcPr>
            <w:tcW w:w="230" w:type="dxa"/>
            <w:tcBorders>
              <w:top w:val="nil"/>
              <w:left w:val="nil"/>
              <w:bottom w:val="nil"/>
              <w:right w:val="nil"/>
            </w:tcBorders>
            <w:hideMark/>
          </w:tcPr>
          <w:p w14:paraId="4BFD3EA7" w14:textId="77777777" w:rsidR="006E0A37" w:rsidRPr="003F7A3B" w:rsidRDefault="006E0A37" w:rsidP="006E0A37">
            <w:pPr>
              <w:spacing w:after="0" w:line="240" w:lineRule="auto"/>
              <w:rPr>
                <w:sz w:val="22"/>
                <w:szCs w:val="22"/>
              </w:rPr>
            </w:pPr>
            <w:r w:rsidRPr="003F7A3B">
              <w:rPr>
                <w:sz w:val="22"/>
                <w:szCs w:val="22"/>
              </w:rPr>
              <w:t> </w:t>
            </w:r>
          </w:p>
        </w:tc>
        <w:tc>
          <w:tcPr>
            <w:tcW w:w="1102" w:type="dxa"/>
            <w:tcBorders>
              <w:top w:val="nil"/>
              <w:left w:val="nil"/>
              <w:bottom w:val="nil"/>
              <w:right w:val="nil"/>
            </w:tcBorders>
          </w:tcPr>
          <w:p w14:paraId="4D596502" w14:textId="3A456B14" w:rsidR="006E0A37" w:rsidRPr="003F7A3B" w:rsidRDefault="006E0A37" w:rsidP="006E0A37">
            <w:pPr>
              <w:spacing w:after="0" w:line="240" w:lineRule="auto"/>
              <w:rPr>
                <w:sz w:val="22"/>
                <w:szCs w:val="22"/>
              </w:rPr>
            </w:pPr>
            <w:r>
              <w:rPr>
                <w:sz w:val="22"/>
                <w:szCs w:val="22"/>
              </w:rPr>
              <w:t>1:15 PM</w:t>
            </w:r>
          </w:p>
        </w:tc>
        <w:tc>
          <w:tcPr>
            <w:tcW w:w="3463" w:type="dxa"/>
            <w:tcBorders>
              <w:top w:val="nil"/>
              <w:left w:val="nil"/>
              <w:bottom w:val="nil"/>
              <w:right w:val="nil"/>
            </w:tcBorders>
          </w:tcPr>
          <w:p w14:paraId="2869AB1D" w14:textId="24D2E9B3" w:rsidR="006E0A37" w:rsidRPr="006E0A37" w:rsidRDefault="006E0A37" w:rsidP="006E0A37">
            <w:pPr>
              <w:spacing w:after="0" w:line="240" w:lineRule="auto"/>
              <w:rPr>
                <w:b/>
                <w:bCs/>
                <w:color w:val="841617"/>
                <w:sz w:val="22"/>
                <w:szCs w:val="22"/>
              </w:rPr>
            </w:pPr>
            <w:hyperlink w:anchor="_Activity_#3:_Team" w:history="1">
              <w:r w:rsidRPr="006E0A37">
                <w:rPr>
                  <w:rStyle w:val="Hyperlink"/>
                  <w:b/>
                  <w:bCs/>
                  <w:color w:val="841617"/>
                  <w:sz w:val="22"/>
                  <w:szCs w:val="22"/>
                </w:rPr>
                <w:t>Activity #3: Teamwork</w:t>
              </w:r>
            </w:hyperlink>
          </w:p>
          <w:p w14:paraId="78D6356C" w14:textId="77777777" w:rsidR="006E0A37" w:rsidRPr="003F7A3B" w:rsidRDefault="006E0A37" w:rsidP="006E0A37">
            <w:pPr>
              <w:pStyle w:val="ListParagraph"/>
              <w:numPr>
                <w:ilvl w:val="0"/>
                <w:numId w:val="37"/>
              </w:numPr>
              <w:spacing w:after="0" w:line="240" w:lineRule="auto"/>
              <w:rPr>
                <w:sz w:val="22"/>
                <w:szCs w:val="22"/>
              </w:rPr>
            </w:pPr>
            <w:r w:rsidRPr="003F7A3B">
              <w:rPr>
                <w:sz w:val="22"/>
                <w:szCs w:val="22"/>
              </w:rPr>
              <w:t>Case Study</w:t>
            </w:r>
          </w:p>
          <w:p w14:paraId="0A5561F3" w14:textId="77777777" w:rsidR="006E0A37" w:rsidRPr="003F7A3B" w:rsidRDefault="006E0A37" w:rsidP="006E0A37">
            <w:pPr>
              <w:spacing w:after="0" w:line="240" w:lineRule="auto"/>
              <w:ind w:left="720"/>
              <w:rPr>
                <w:sz w:val="22"/>
                <w:szCs w:val="22"/>
              </w:rPr>
            </w:pPr>
          </w:p>
        </w:tc>
      </w:tr>
      <w:tr w:rsidR="006E0A37" w:rsidRPr="00304206" w14:paraId="4D696DF9" w14:textId="77777777" w:rsidTr="003F7A3B">
        <w:trPr>
          <w:trHeight w:val="300"/>
        </w:trPr>
        <w:tc>
          <w:tcPr>
            <w:tcW w:w="1102" w:type="dxa"/>
            <w:tcBorders>
              <w:top w:val="nil"/>
              <w:left w:val="nil"/>
              <w:bottom w:val="nil"/>
              <w:right w:val="nil"/>
            </w:tcBorders>
            <w:shd w:val="clear" w:color="auto" w:fill="F2F2F2" w:themeFill="background1" w:themeFillShade="F2"/>
          </w:tcPr>
          <w:p w14:paraId="2A858ECE" w14:textId="359C00B4" w:rsidR="006E0A37" w:rsidRPr="003F7A3B" w:rsidRDefault="006E0A37" w:rsidP="006E0A37">
            <w:pPr>
              <w:spacing w:after="0" w:line="240" w:lineRule="auto"/>
              <w:rPr>
                <w:sz w:val="22"/>
                <w:szCs w:val="22"/>
              </w:rPr>
            </w:pPr>
            <w:r w:rsidRPr="003F7A3B">
              <w:rPr>
                <w:sz w:val="22"/>
                <w:szCs w:val="22"/>
              </w:rPr>
              <w:t>11:10</w:t>
            </w:r>
            <w:r>
              <w:rPr>
                <w:sz w:val="22"/>
                <w:szCs w:val="22"/>
              </w:rPr>
              <w:t xml:space="preserve"> AM</w:t>
            </w:r>
          </w:p>
        </w:tc>
        <w:tc>
          <w:tcPr>
            <w:tcW w:w="3463" w:type="dxa"/>
            <w:tcBorders>
              <w:top w:val="nil"/>
              <w:left w:val="nil"/>
              <w:bottom w:val="nil"/>
              <w:right w:val="nil"/>
            </w:tcBorders>
            <w:shd w:val="clear" w:color="auto" w:fill="F2F2F2" w:themeFill="background1" w:themeFillShade="F2"/>
          </w:tcPr>
          <w:p w14:paraId="73076D8A" w14:textId="77777777" w:rsidR="006E0A37" w:rsidRDefault="006E0A37" w:rsidP="006E0A37">
            <w:pPr>
              <w:spacing w:after="0" w:line="240" w:lineRule="auto"/>
              <w:rPr>
                <w:sz w:val="22"/>
                <w:szCs w:val="22"/>
              </w:rPr>
            </w:pPr>
            <w:r w:rsidRPr="003F7A3B">
              <w:rPr>
                <w:sz w:val="22"/>
                <w:szCs w:val="22"/>
              </w:rPr>
              <w:t>Instruction Video Will Broadcast</w:t>
            </w:r>
          </w:p>
          <w:p w14:paraId="60C44CA6" w14:textId="21BEEBB8" w:rsidR="006E0A37" w:rsidRPr="003F7A3B" w:rsidRDefault="006E0A37" w:rsidP="006E0A37">
            <w:pPr>
              <w:spacing w:after="0" w:line="240" w:lineRule="auto"/>
              <w:rPr>
                <w:sz w:val="22"/>
                <w:szCs w:val="22"/>
              </w:rPr>
            </w:pPr>
          </w:p>
        </w:tc>
        <w:tc>
          <w:tcPr>
            <w:tcW w:w="230" w:type="dxa"/>
            <w:tcBorders>
              <w:top w:val="nil"/>
              <w:left w:val="nil"/>
              <w:bottom w:val="nil"/>
              <w:right w:val="nil"/>
            </w:tcBorders>
            <w:shd w:val="clear" w:color="auto" w:fill="F2F2F2" w:themeFill="background1" w:themeFillShade="F2"/>
          </w:tcPr>
          <w:p w14:paraId="65BD7802" w14:textId="77777777" w:rsidR="006E0A37" w:rsidRPr="003F7A3B" w:rsidRDefault="006E0A37" w:rsidP="006E0A37">
            <w:pPr>
              <w:spacing w:after="0" w:line="240" w:lineRule="auto"/>
              <w:rPr>
                <w:sz w:val="22"/>
                <w:szCs w:val="22"/>
              </w:rPr>
            </w:pPr>
          </w:p>
        </w:tc>
        <w:tc>
          <w:tcPr>
            <w:tcW w:w="1102" w:type="dxa"/>
            <w:tcBorders>
              <w:top w:val="nil"/>
              <w:left w:val="nil"/>
              <w:bottom w:val="nil"/>
              <w:right w:val="nil"/>
            </w:tcBorders>
            <w:shd w:val="clear" w:color="auto" w:fill="F2F2F2" w:themeFill="background1" w:themeFillShade="F2"/>
          </w:tcPr>
          <w:p w14:paraId="30B1E0A9" w14:textId="63C2F0D3" w:rsidR="006E0A37" w:rsidRPr="003F7A3B" w:rsidRDefault="006E0A37" w:rsidP="006E0A37">
            <w:pPr>
              <w:spacing w:after="0" w:line="240" w:lineRule="auto"/>
              <w:rPr>
                <w:sz w:val="22"/>
                <w:szCs w:val="22"/>
              </w:rPr>
            </w:pPr>
            <w:r>
              <w:rPr>
                <w:sz w:val="22"/>
                <w:szCs w:val="22"/>
              </w:rPr>
              <w:t>1:40 PM</w:t>
            </w:r>
          </w:p>
        </w:tc>
        <w:tc>
          <w:tcPr>
            <w:tcW w:w="3463" w:type="dxa"/>
            <w:tcBorders>
              <w:top w:val="nil"/>
              <w:left w:val="nil"/>
              <w:bottom w:val="nil"/>
              <w:right w:val="nil"/>
            </w:tcBorders>
            <w:shd w:val="clear" w:color="auto" w:fill="F2F2F2" w:themeFill="background1" w:themeFillShade="F2"/>
          </w:tcPr>
          <w:p w14:paraId="4CCC71C9" w14:textId="77777777" w:rsidR="006E0A37" w:rsidRDefault="006E0A37" w:rsidP="006E0A37">
            <w:pPr>
              <w:spacing w:after="0" w:line="240" w:lineRule="auto"/>
              <w:rPr>
                <w:sz w:val="22"/>
                <w:szCs w:val="22"/>
              </w:rPr>
            </w:pPr>
            <w:r w:rsidRPr="003F7A3B">
              <w:rPr>
                <w:sz w:val="22"/>
                <w:szCs w:val="22"/>
              </w:rPr>
              <w:t>Instruction Video Will Broadcast</w:t>
            </w:r>
          </w:p>
          <w:p w14:paraId="33047781" w14:textId="77777777" w:rsidR="006E0A37" w:rsidRPr="003F7A3B" w:rsidRDefault="006E0A37" w:rsidP="006E0A37">
            <w:pPr>
              <w:spacing w:after="0" w:line="240" w:lineRule="auto"/>
              <w:ind w:left="720"/>
              <w:rPr>
                <w:sz w:val="22"/>
                <w:szCs w:val="22"/>
              </w:rPr>
            </w:pPr>
          </w:p>
        </w:tc>
      </w:tr>
      <w:tr w:rsidR="006E0A37" w:rsidRPr="00304206" w14:paraId="311D7D40" w14:textId="77777777" w:rsidTr="00F91491">
        <w:trPr>
          <w:trHeight w:val="300"/>
        </w:trPr>
        <w:tc>
          <w:tcPr>
            <w:tcW w:w="1102" w:type="dxa"/>
            <w:tcBorders>
              <w:top w:val="nil"/>
              <w:left w:val="nil"/>
              <w:bottom w:val="nil"/>
              <w:right w:val="nil"/>
            </w:tcBorders>
            <w:hideMark/>
          </w:tcPr>
          <w:p w14:paraId="7D76B280" w14:textId="06849F67" w:rsidR="006E0A37" w:rsidRPr="003F7A3B" w:rsidRDefault="006E0A37" w:rsidP="006E0A37">
            <w:pPr>
              <w:spacing w:after="0" w:line="240" w:lineRule="auto"/>
              <w:rPr>
                <w:sz w:val="22"/>
                <w:szCs w:val="22"/>
              </w:rPr>
            </w:pPr>
            <w:r w:rsidRPr="003F7A3B">
              <w:rPr>
                <w:sz w:val="22"/>
                <w:szCs w:val="22"/>
              </w:rPr>
              <w:t>11:20 AM </w:t>
            </w:r>
          </w:p>
        </w:tc>
        <w:tc>
          <w:tcPr>
            <w:tcW w:w="3463" w:type="dxa"/>
            <w:tcBorders>
              <w:top w:val="nil"/>
              <w:left w:val="nil"/>
              <w:bottom w:val="nil"/>
              <w:right w:val="nil"/>
            </w:tcBorders>
            <w:hideMark/>
          </w:tcPr>
          <w:p w14:paraId="2F6D75F3" w14:textId="3F8474B2" w:rsidR="006E0A37" w:rsidRPr="006E0A37" w:rsidRDefault="006E0A37" w:rsidP="006E0A37">
            <w:pPr>
              <w:spacing w:after="0" w:line="240" w:lineRule="auto"/>
              <w:rPr>
                <w:b/>
                <w:bCs/>
                <w:color w:val="841617"/>
                <w:sz w:val="22"/>
                <w:szCs w:val="22"/>
              </w:rPr>
            </w:pPr>
            <w:hyperlink w:anchor="_Activity_#4:_Team" w:history="1">
              <w:r w:rsidRPr="006E0A37">
                <w:rPr>
                  <w:rStyle w:val="Hyperlink"/>
                  <w:b/>
                  <w:bCs/>
                  <w:color w:val="841617"/>
                  <w:sz w:val="22"/>
                  <w:szCs w:val="22"/>
                </w:rPr>
                <w:t>Activity #</w:t>
              </w:r>
              <w:r>
                <w:rPr>
                  <w:rStyle w:val="Hyperlink"/>
                  <w:b/>
                  <w:bCs/>
                  <w:color w:val="841617"/>
                  <w:sz w:val="22"/>
                  <w:szCs w:val="22"/>
                </w:rPr>
                <w:t>4</w:t>
              </w:r>
              <w:r w:rsidRPr="006E0A37">
                <w:rPr>
                  <w:rStyle w:val="Hyperlink"/>
                  <w:b/>
                  <w:bCs/>
                  <w:color w:val="841617"/>
                  <w:sz w:val="22"/>
                  <w:szCs w:val="22"/>
                </w:rPr>
                <w:t>: Team Science</w:t>
              </w:r>
            </w:hyperlink>
          </w:p>
          <w:p w14:paraId="142CEECA" w14:textId="77777777" w:rsidR="006E0A37" w:rsidRPr="003F7A3B" w:rsidRDefault="006E0A37" w:rsidP="006E0A37">
            <w:pPr>
              <w:pStyle w:val="ListParagraph"/>
              <w:numPr>
                <w:ilvl w:val="0"/>
                <w:numId w:val="37"/>
              </w:numPr>
              <w:spacing w:after="0" w:line="240" w:lineRule="auto"/>
              <w:rPr>
                <w:sz w:val="22"/>
                <w:szCs w:val="22"/>
              </w:rPr>
            </w:pPr>
            <w:r w:rsidRPr="003F7A3B">
              <w:rPr>
                <w:sz w:val="22"/>
                <w:szCs w:val="22"/>
              </w:rPr>
              <w:t>CUS Statements</w:t>
            </w:r>
          </w:p>
          <w:p w14:paraId="3DE1C57E" w14:textId="481D81D3" w:rsidR="006E0A37" w:rsidRPr="003F7A3B" w:rsidRDefault="006E0A37" w:rsidP="006E0A37">
            <w:pPr>
              <w:spacing w:after="0" w:line="240" w:lineRule="auto"/>
              <w:rPr>
                <w:sz w:val="22"/>
                <w:szCs w:val="22"/>
              </w:rPr>
            </w:pPr>
          </w:p>
        </w:tc>
        <w:tc>
          <w:tcPr>
            <w:tcW w:w="230" w:type="dxa"/>
            <w:tcBorders>
              <w:top w:val="nil"/>
              <w:left w:val="nil"/>
              <w:bottom w:val="nil"/>
              <w:right w:val="nil"/>
            </w:tcBorders>
            <w:hideMark/>
          </w:tcPr>
          <w:p w14:paraId="19624379" w14:textId="77777777" w:rsidR="006E0A37" w:rsidRPr="003F7A3B" w:rsidRDefault="006E0A37" w:rsidP="006E0A37">
            <w:pPr>
              <w:spacing w:after="0" w:line="240" w:lineRule="auto"/>
              <w:rPr>
                <w:sz w:val="22"/>
                <w:szCs w:val="22"/>
              </w:rPr>
            </w:pPr>
            <w:r w:rsidRPr="003F7A3B">
              <w:rPr>
                <w:sz w:val="22"/>
                <w:szCs w:val="22"/>
              </w:rPr>
              <w:t> </w:t>
            </w:r>
          </w:p>
        </w:tc>
        <w:tc>
          <w:tcPr>
            <w:tcW w:w="1102" w:type="dxa"/>
            <w:tcBorders>
              <w:top w:val="nil"/>
              <w:left w:val="nil"/>
              <w:bottom w:val="nil"/>
              <w:right w:val="nil"/>
            </w:tcBorders>
          </w:tcPr>
          <w:p w14:paraId="69C3447C" w14:textId="0EECCEC1" w:rsidR="006E0A37" w:rsidRPr="003F7A3B" w:rsidRDefault="006E0A37" w:rsidP="006E0A37">
            <w:pPr>
              <w:spacing w:after="0" w:line="240" w:lineRule="auto"/>
              <w:rPr>
                <w:sz w:val="22"/>
                <w:szCs w:val="22"/>
              </w:rPr>
            </w:pPr>
            <w:r>
              <w:rPr>
                <w:sz w:val="22"/>
                <w:szCs w:val="22"/>
              </w:rPr>
              <w:t>1:50 PM</w:t>
            </w:r>
          </w:p>
        </w:tc>
        <w:tc>
          <w:tcPr>
            <w:tcW w:w="3463" w:type="dxa"/>
            <w:tcBorders>
              <w:top w:val="nil"/>
              <w:left w:val="nil"/>
              <w:bottom w:val="nil"/>
              <w:right w:val="nil"/>
            </w:tcBorders>
          </w:tcPr>
          <w:p w14:paraId="5A36081B" w14:textId="0C533968" w:rsidR="006E0A37" w:rsidRPr="006E0A37" w:rsidRDefault="006E0A37" w:rsidP="006E0A37">
            <w:pPr>
              <w:spacing w:after="0" w:line="240" w:lineRule="auto"/>
              <w:rPr>
                <w:b/>
                <w:bCs/>
                <w:color w:val="841617"/>
                <w:sz w:val="22"/>
                <w:szCs w:val="22"/>
              </w:rPr>
            </w:pPr>
            <w:hyperlink w:anchor="_Activity_#4:_Team" w:history="1">
              <w:r w:rsidRPr="006E0A37">
                <w:rPr>
                  <w:rStyle w:val="Hyperlink"/>
                  <w:b/>
                  <w:bCs/>
                  <w:color w:val="841617"/>
                  <w:sz w:val="22"/>
                  <w:szCs w:val="22"/>
                </w:rPr>
                <w:t>Activity #</w:t>
              </w:r>
              <w:r>
                <w:rPr>
                  <w:rStyle w:val="Hyperlink"/>
                  <w:b/>
                  <w:bCs/>
                  <w:color w:val="841617"/>
                  <w:sz w:val="22"/>
                  <w:szCs w:val="22"/>
                </w:rPr>
                <w:t>4</w:t>
              </w:r>
              <w:r w:rsidRPr="006E0A37">
                <w:rPr>
                  <w:rStyle w:val="Hyperlink"/>
                  <w:b/>
                  <w:bCs/>
                  <w:color w:val="841617"/>
                  <w:sz w:val="22"/>
                  <w:szCs w:val="22"/>
                </w:rPr>
                <w:t>: Team Science</w:t>
              </w:r>
            </w:hyperlink>
          </w:p>
          <w:p w14:paraId="65E1D6B6" w14:textId="77777777" w:rsidR="006E0A37" w:rsidRPr="003F7A3B" w:rsidRDefault="006E0A37" w:rsidP="006E0A37">
            <w:pPr>
              <w:pStyle w:val="ListParagraph"/>
              <w:numPr>
                <w:ilvl w:val="0"/>
                <w:numId w:val="37"/>
              </w:numPr>
              <w:spacing w:after="0" w:line="240" w:lineRule="auto"/>
              <w:rPr>
                <w:sz w:val="22"/>
                <w:szCs w:val="22"/>
              </w:rPr>
            </w:pPr>
            <w:r w:rsidRPr="003F7A3B">
              <w:rPr>
                <w:sz w:val="22"/>
                <w:szCs w:val="22"/>
              </w:rPr>
              <w:t>CUS Statements</w:t>
            </w:r>
          </w:p>
          <w:p w14:paraId="49CBF908" w14:textId="77777777" w:rsidR="006E0A37" w:rsidRPr="003F7A3B" w:rsidRDefault="006E0A37" w:rsidP="006E0A37">
            <w:pPr>
              <w:spacing w:after="0" w:line="240" w:lineRule="auto"/>
              <w:ind w:left="720"/>
              <w:rPr>
                <w:sz w:val="22"/>
                <w:szCs w:val="22"/>
              </w:rPr>
            </w:pPr>
          </w:p>
        </w:tc>
      </w:tr>
      <w:tr w:rsidR="003F7A3B" w:rsidRPr="00304206" w14:paraId="5E93727C" w14:textId="77777777" w:rsidTr="007471AC">
        <w:trPr>
          <w:trHeight w:val="300"/>
        </w:trPr>
        <w:tc>
          <w:tcPr>
            <w:tcW w:w="1102" w:type="dxa"/>
            <w:tcBorders>
              <w:top w:val="nil"/>
              <w:left w:val="nil"/>
              <w:bottom w:val="nil"/>
              <w:right w:val="nil"/>
            </w:tcBorders>
            <w:shd w:val="clear" w:color="auto" w:fill="F2F2F2" w:themeFill="background1" w:themeFillShade="F2"/>
          </w:tcPr>
          <w:p w14:paraId="166895BD" w14:textId="77777777" w:rsidR="003F7A3B" w:rsidRPr="003F7A3B" w:rsidRDefault="003F7A3B" w:rsidP="007471AC">
            <w:pPr>
              <w:spacing w:after="0" w:line="240" w:lineRule="auto"/>
              <w:rPr>
                <w:sz w:val="22"/>
                <w:szCs w:val="22"/>
              </w:rPr>
            </w:pPr>
          </w:p>
        </w:tc>
        <w:tc>
          <w:tcPr>
            <w:tcW w:w="3463" w:type="dxa"/>
            <w:tcBorders>
              <w:top w:val="nil"/>
              <w:left w:val="nil"/>
              <w:bottom w:val="nil"/>
              <w:right w:val="nil"/>
            </w:tcBorders>
            <w:shd w:val="clear" w:color="auto" w:fill="F2F2F2" w:themeFill="background1" w:themeFillShade="F2"/>
          </w:tcPr>
          <w:p w14:paraId="45453A8B" w14:textId="02C2D2E7" w:rsidR="003F7A3B" w:rsidRDefault="003F7A3B" w:rsidP="007471AC">
            <w:pPr>
              <w:spacing w:after="0" w:line="240" w:lineRule="auto"/>
              <w:rPr>
                <w:sz w:val="22"/>
                <w:szCs w:val="22"/>
              </w:rPr>
            </w:pPr>
            <w:r>
              <w:rPr>
                <w:sz w:val="22"/>
                <w:szCs w:val="22"/>
              </w:rPr>
              <w:t>Return to Main Room</w:t>
            </w:r>
          </w:p>
          <w:p w14:paraId="0BE3B9E5" w14:textId="77777777" w:rsidR="003F7A3B" w:rsidRPr="003F7A3B" w:rsidRDefault="003F7A3B" w:rsidP="007471AC">
            <w:pPr>
              <w:spacing w:after="0" w:line="240" w:lineRule="auto"/>
              <w:rPr>
                <w:sz w:val="22"/>
                <w:szCs w:val="22"/>
              </w:rPr>
            </w:pPr>
          </w:p>
        </w:tc>
        <w:tc>
          <w:tcPr>
            <w:tcW w:w="230" w:type="dxa"/>
            <w:tcBorders>
              <w:top w:val="nil"/>
              <w:left w:val="nil"/>
              <w:bottom w:val="nil"/>
              <w:right w:val="nil"/>
            </w:tcBorders>
            <w:shd w:val="clear" w:color="auto" w:fill="F2F2F2" w:themeFill="background1" w:themeFillShade="F2"/>
          </w:tcPr>
          <w:p w14:paraId="3A5F4009" w14:textId="77777777" w:rsidR="003F7A3B" w:rsidRPr="003F7A3B" w:rsidRDefault="003F7A3B" w:rsidP="007471AC">
            <w:pPr>
              <w:spacing w:after="0" w:line="240" w:lineRule="auto"/>
              <w:rPr>
                <w:sz w:val="22"/>
                <w:szCs w:val="22"/>
              </w:rPr>
            </w:pPr>
          </w:p>
        </w:tc>
        <w:tc>
          <w:tcPr>
            <w:tcW w:w="1102" w:type="dxa"/>
            <w:tcBorders>
              <w:top w:val="nil"/>
              <w:left w:val="nil"/>
              <w:bottom w:val="nil"/>
              <w:right w:val="nil"/>
            </w:tcBorders>
            <w:shd w:val="clear" w:color="auto" w:fill="F2F2F2" w:themeFill="background1" w:themeFillShade="F2"/>
          </w:tcPr>
          <w:p w14:paraId="73287BCC" w14:textId="77777777" w:rsidR="003F7A3B" w:rsidRPr="003F7A3B" w:rsidRDefault="003F7A3B" w:rsidP="007471AC">
            <w:pPr>
              <w:spacing w:after="0" w:line="240" w:lineRule="auto"/>
              <w:rPr>
                <w:sz w:val="22"/>
                <w:szCs w:val="22"/>
              </w:rPr>
            </w:pPr>
          </w:p>
        </w:tc>
        <w:tc>
          <w:tcPr>
            <w:tcW w:w="3463" w:type="dxa"/>
            <w:tcBorders>
              <w:top w:val="nil"/>
              <w:left w:val="nil"/>
              <w:bottom w:val="nil"/>
              <w:right w:val="nil"/>
            </w:tcBorders>
            <w:shd w:val="clear" w:color="auto" w:fill="F2F2F2" w:themeFill="background1" w:themeFillShade="F2"/>
          </w:tcPr>
          <w:p w14:paraId="73223BD7" w14:textId="28F6847F" w:rsidR="003F7A3B" w:rsidRDefault="003F7A3B" w:rsidP="007471AC">
            <w:pPr>
              <w:spacing w:after="0" w:line="240" w:lineRule="auto"/>
              <w:rPr>
                <w:sz w:val="22"/>
                <w:szCs w:val="22"/>
              </w:rPr>
            </w:pPr>
            <w:r>
              <w:rPr>
                <w:sz w:val="22"/>
                <w:szCs w:val="22"/>
              </w:rPr>
              <w:t>Return to Main Room</w:t>
            </w:r>
          </w:p>
          <w:p w14:paraId="035E9554" w14:textId="77777777" w:rsidR="003F7A3B" w:rsidRPr="003F7A3B" w:rsidRDefault="003F7A3B" w:rsidP="007471AC">
            <w:pPr>
              <w:spacing w:after="0" w:line="240" w:lineRule="auto"/>
              <w:rPr>
                <w:sz w:val="22"/>
                <w:szCs w:val="22"/>
              </w:rPr>
            </w:pPr>
          </w:p>
        </w:tc>
      </w:tr>
      <w:tr w:rsidR="003F7A3B" w:rsidRPr="00304206" w14:paraId="3480BA81" w14:textId="77777777" w:rsidTr="00F91491">
        <w:trPr>
          <w:trHeight w:val="300"/>
        </w:trPr>
        <w:tc>
          <w:tcPr>
            <w:tcW w:w="1102" w:type="dxa"/>
            <w:tcBorders>
              <w:top w:val="nil"/>
              <w:left w:val="nil"/>
              <w:bottom w:val="nil"/>
              <w:right w:val="nil"/>
            </w:tcBorders>
            <w:hideMark/>
          </w:tcPr>
          <w:p w14:paraId="535AD5D1" w14:textId="2B23B651" w:rsidR="003F7A3B" w:rsidRPr="003F7A3B" w:rsidRDefault="003F7A3B" w:rsidP="003F7A3B">
            <w:pPr>
              <w:spacing w:after="0" w:line="240" w:lineRule="auto"/>
              <w:rPr>
                <w:sz w:val="22"/>
                <w:szCs w:val="22"/>
              </w:rPr>
            </w:pPr>
            <w:r w:rsidRPr="003F7A3B">
              <w:rPr>
                <w:sz w:val="22"/>
                <w:szCs w:val="22"/>
              </w:rPr>
              <w:t>11:50 AM </w:t>
            </w:r>
          </w:p>
        </w:tc>
        <w:tc>
          <w:tcPr>
            <w:tcW w:w="3463" w:type="dxa"/>
            <w:tcBorders>
              <w:top w:val="nil"/>
              <w:left w:val="nil"/>
              <w:bottom w:val="nil"/>
              <w:right w:val="nil"/>
            </w:tcBorders>
            <w:hideMark/>
          </w:tcPr>
          <w:p w14:paraId="7190A8D4" w14:textId="1445BE14" w:rsidR="003F7A3B" w:rsidRPr="003F7A3B" w:rsidRDefault="003F7A3B" w:rsidP="003F7A3B">
            <w:pPr>
              <w:spacing w:after="0" w:line="240" w:lineRule="auto"/>
              <w:rPr>
                <w:b/>
                <w:bCs/>
                <w:color w:val="841617"/>
                <w:sz w:val="22"/>
                <w:szCs w:val="22"/>
              </w:rPr>
            </w:pPr>
            <w:r w:rsidRPr="003F7A3B">
              <w:rPr>
                <w:b/>
                <w:bCs/>
                <w:color w:val="841617"/>
                <w:sz w:val="22"/>
                <w:szCs w:val="22"/>
              </w:rPr>
              <w:t>Evaluation </w:t>
            </w:r>
          </w:p>
          <w:p w14:paraId="5EC99D66" w14:textId="77777777" w:rsidR="003F7A3B" w:rsidRPr="003F7A3B" w:rsidRDefault="003F7A3B" w:rsidP="003F7A3B">
            <w:pPr>
              <w:spacing w:after="0" w:line="240" w:lineRule="auto"/>
              <w:rPr>
                <w:sz w:val="22"/>
                <w:szCs w:val="22"/>
              </w:rPr>
            </w:pPr>
          </w:p>
        </w:tc>
        <w:tc>
          <w:tcPr>
            <w:tcW w:w="230" w:type="dxa"/>
            <w:tcBorders>
              <w:top w:val="nil"/>
              <w:left w:val="nil"/>
              <w:bottom w:val="nil"/>
              <w:right w:val="nil"/>
            </w:tcBorders>
            <w:hideMark/>
          </w:tcPr>
          <w:p w14:paraId="77A83029" w14:textId="77777777" w:rsidR="003F7A3B" w:rsidRPr="003F7A3B" w:rsidRDefault="003F7A3B" w:rsidP="003F7A3B">
            <w:pPr>
              <w:spacing w:after="0" w:line="240" w:lineRule="auto"/>
              <w:rPr>
                <w:sz w:val="22"/>
                <w:szCs w:val="22"/>
              </w:rPr>
            </w:pPr>
            <w:r w:rsidRPr="003F7A3B">
              <w:rPr>
                <w:sz w:val="22"/>
                <w:szCs w:val="22"/>
              </w:rPr>
              <w:t> </w:t>
            </w:r>
          </w:p>
        </w:tc>
        <w:tc>
          <w:tcPr>
            <w:tcW w:w="1102" w:type="dxa"/>
            <w:tcBorders>
              <w:top w:val="nil"/>
              <w:left w:val="nil"/>
              <w:bottom w:val="nil"/>
              <w:right w:val="nil"/>
            </w:tcBorders>
          </w:tcPr>
          <w:p w14:paraId="0A4C9A7F" w14:textId="24F66C1C" w:rsidR="003F7A3B" w:rsidRPr="003F7A3B" w:rsidRDefault="003F7A3B" w:rsidP="003F7A3B">
            <w:pPr>
              <w:spacing w:after="0" w:line="240" w:lineRule="auto"/>
              <w:rPr>
                <w:sz w:val="22"/>
                <w:szCs w:val="22"/>
              </w:rPr>
            </w:pPr>
            <w:r>
              <w:rPr>
                <w:sz w:val="22"/>
                <w:szCs w:val="22"/>
              </w:rPr>
              <w:t>2:20 PM</w:t>
            </w:r>
          </w:p>
        </w:tc>
        <w:tc>
          <w:tcPr>
            <w:tcW w:w="3463" w:type="dxa"/>
            <w:tcBorders>
              <w:top w:val="nil"/>
              <w:left w:val="nil"/>
              <w:bottom w:val="nil"/>
              <w:right w:val="nil"/>
            </w:tcBorders>
          </w:tcPr>
          <w:p w14:paraId="6A3F4E0C" w14:textId="5299B2BF" w:rsidR="003F7A3B" w:rsidRPr="003F7A3B" w:rsidRDefault="003F7A3B" w:rsidP="003F7A3B">
            <w:pPr>
              <w:spacing w:after="0" w:line="240" w:lineRule="auto"/>
              <w:rPr>
                <w:b/>
                <w:bCs/>
                <w:color w:val="841617"/>
                <w:sz w:val="22"/>
                <w:szCs w:val="22"/>
              </w:rPr>
            </w:pPr>
            <w:r w:rsidRPr="003F7A3B">
              <w:rPr>
                <w:b/>
                <w:bCs/>
                <w:color w:val="841617"/>
                <w:sz w:val="22"/>
                <w:szCs w:val="22"/>
              </w:rPr>
              <w:t>Evaluation </w:t>
            </w:r>
          </w:p>
          <w:p w14:paraId="37CFA885" w14:textId="5DA0FE1C" w:rsidR="003F7A3B" w:rsidRPr="003F7A3B" w:rsidRDefault="003F7A3B" w:rsidP="003F7A3B">
            <w:pPr>
              <w:spacing w:after="0" w:line="240" w:lineRule="auto"/>
              <w:rPr>
                <w:sz w:val="22"/>
                <w:szCs w:val="22"/>
              </w:rPr>
            </w:pPr>
          </w:p>
        </w:tc>
      </w:tr>
      <w:tr w:rsidR="003F7A3B" w:rsidRPr="00304206" w14:paraId="07E2EF84" w14:textId="77777777" w:rsidTr="00F91491">
        <w:trPr>
          <w:trHeight w:val="300"/>
        </w:trPr>
        <w:tc>
          <w:tcPr>
            <w:tcW w:w="1102" w:type="dxa"/>
            <w:tcBorders>
              <w:top w:val="nil"/>
              <w:left w:val="nil"/>
              <w:bottom w:val="nil"/>
              <w:right w:val="nil"/>
            </w:tcBorders>
            <w:hideMark/>
          </w:tcPr>
          <w:p w14:paraId="497FA594" w14:textId="77777777" w:rsidR="003F7A3B" w:rsidRPr="003F7A3B" w:rsidRDefault="003F7A3B" w:rsidP="003F7A3B">
            <w:pPr>
              <w:spacing w:after="0" w:line="240" w:lineRule="auto"/>
              <w:rPr>
                <w:sz w:val="22"/>
                <w:szCs w:val="22"/>
              </w:rPr>
            </w:pPr>
            <w:r w:rsidRPr="003F7A3B">
              <w:rPr>
                <w:sz w:val="22"/>
                <w:szCs w:val="22"/>
              </w:rPr>
              <w:t>11:55 AM </w:t>
            </w:r>
          </w:p>
        </w:tc>
        <w:tc>
          <w:tcPr>
            <w:tcW w:w="3463" w:type="dxa"/>
            <w:tcBorders>
              <w:top w:val="nil"/>
              <w:left w:val="nil"/>
              <w:bottom w:val="nil"/>
              <w:right w:val="nil"/>
            </w:tcBorders>
            <w:hideMark/>
          </w:tcPr>
          <w:p w14:paraId="40FFF9E1" w14:textId="77777777" w:rsidR="003F7A3B" w:rsidRPr="003F7A3B" w:rsidRDefault="003F7A3B" w:rsidP="003F7A3B">
            <w:pPr>
              <w:spacing w:after="0" w:line="240" w:lineRule="auto"/>
              <w:rPr>
                <w:b/>
                <w:bCs/>
                <w:sz w:val="22"/>
                <w:szCs w:val="22"/>
              </w:rPr>
            </w:pPr>
            <w:r w:rsidRPr="003F7A3B">
              <w:rPr>
                <w:b/>
                <w:bCs/>
                <w:color w:val="841617"/>
                <w:sz w:val="22"/>
                <w:szCs w:val="22"/>
              </w:rPr>
              <w:t>Adjourn  </w:t>
            </w:r>
          </w:p>
        </w:tc>
        <w:tc>
          <w:tcPr>
            <w:tcW w:w="230" w:type="dxa"/>
            <w:tcBorders>
              <w:top w:val="nil"/>
              <w:left w:val="nil"/>
              <w:bottom w:val="nil"/>
              <w:right w:val="nil"/>
            </w:tcBorders>
            <w:hideMark/>
          </w:tcPr>
          <w:p w14:paraId="372201C8" w14:textId="77777777" w:rsidR="003F7A3B" w:rsidRPr="003F7A3B" w:rsidRDefault="003F7A3B" w:rsidP="003F7A3B">
            <w:pPr>
              <w:spacing w:after="0" w:line="240" w:lineRule="auto"/>
              <w:rPr>
                <w:sz w:val="22"/>
                <w:szCs w:val="22"/>
              </w:rPr>
            </w:pPr>
            <w:r w:rsidRPr="003F7A3B">
              <w:rPr>
                <w:sz w:val="22"/>
                <w:szCs w:val="22"/>
              </w:rPr>
              <w:t> </w:t>
            </w:r>
          </w:p>
        </w:tc>
        <w:tc>
          <w:tcPr>
            <w:tcW w:w="1102" w:type="dxa"/>
            <w:tcBorders>
              <w:top w:val="nil"/>
              <w:left w:val="nil"/>
              <w:bottom w:val="nil"/>
              <w:right w:val="nil"/>
            </w:tcBorders>
          </w:tcPr>
          <w:p w14:paraId="2EAB35B7" w14:textId="1F4DAC1E" w:rsidR="003F7A3B" w:rsidRPr="003F7A3B" w:rsidRDefault="003F7A3B" w:rsidP="003F7A3B">
            <w:pPr>
              <w:spacing w:after="0" w:line="240" w:lineRule="auto"/>
              <w:rPr>
                <w:sz w:val="22"/>
                <w:szCs w:val="22"/>
              </w:rPr>
            </w:pPr>
            <w:r>
              <w:rPr>
                <w:sz w:val="22"/>
                <w:szCs w:val="22"/>
              </w:rPr>
              <w:t>2:25 PM</w:t>
            </w:r>
          </w:p>
        </w:tc>
        <w:tc>
          <w:tcPr>
            <w:tcW w:w="3463" w:type="dxa"/>
            <w:tcBorders>
              <w:top w:val="nil"/>
              <w:left w:val="nil"/>
              <w:bottom w:val="nil"/>
              <w:right w:val="nil"/>
            </w:tcBorders>
          </w:tcPr>
          <w:p w14:paraId="79388212" w14:textId="19A21228" w:rsidR="003F7A3B" w:rsidRPr="003F7A3B" w:rsidRDefault="003F7A3B" w:rsidP="003F7A3B">
            <w:pPr>
              <w:spacing w:after="0" w:line="240" w:lineRule="auto"/>
              <w:rPr>
                <w:sz w:val="22"/>
                <w:szCs w:val="22"/>
              </w:rPr>
            </w:pPr>
            <w:r w:rsidRPr="003F7A3B">
              <w:rPr>
                <w:b/>
                <w:bCs/>
                <w:color w:val="841617"/>
                <w:sz w:val="22"/>
                <w:szCs w:val="22"/>
              </w:rPr>
              <w:t>Adjourn  </w:t>
            </w:r>
          </w:p>
        </w:tc>
      </w:tr>
    </w:tbl>
    <w:p w14:paraId="6DA7CA4B" w14:textId="77777777" w:rsidR="003F7A3B" w:rsidRDefault="003F7A3B" w:rsidP="00F91491">
      <w:pPr>
        <w:spacing w:after="0" w:line="240" w:lineRule="auto"/>
        <w:jc w:val="center"/>
        <w:rPr>
          <w:sz w:val="20"/>
          <w:szCs w:val="20"/>
        </w:rPr>
      </w:pPr>
    </w:p>
    <w:p w14:paraId="1B200526" w14:textId="77777777" w:rsidR="003F7A3B" w:rsidRDefault="003F7A3B" w:rsidP="00F91491">
      <w:pPr>
        <w:spacing w:after="0" w:line="240" w:lineRule="auto"/>
        <w:jc w:val="center"/>
        <w:rPr>
          <w:sz w:val="20"/>
          <w:szCs w:val="20"/>
        </w:rPr>
      </w:pPr>
    </w:p>
    <w:p w14:paraId="59313BF4" w14:textId="77777777" w:rsidR="003F7A3B" w:rsidRDefault="003F7A3B" w:rsidP="00F91491">
      <w:pPr>
        <w:spacing w:after="0" w:line="240" w:lineRule="auto"/>
        <w:jc w:val="center"/>
        <w:rPr>
          <w:sz w:val="20"/>
          <w:szCs w:val="20"/>
        </w:rPr>
      </w:pPr>
    </w:p>
    <w:p w14:paraId="1FACD2D0" w14:textId="34EC64E9" w:rsidR="008C3512" w:rsidRDefault="002D5074" w:rsidP="00F91491">
      <w:pPr>
        <w:spacing w:after="0" w:line="240" w:lineRule="auto"/>
        <w:jc w:val="center"/>
        <w:rPr>
          <w:sz w:val="20"/>
          <w:szCs w:val="20"/>
        </w:rPr>
      </w:pPr>
      <w:r>
        <w:rPr>
          <w:sz w:val="20"/>
          <w:szCs w:val="20"/>
        </w:rPr>
        <w:t>At the end, p</w:t>
      </w:r>
      <w:r w:rsidR="00304206" w:rsidRPr="00304206">
        <w:rPr>
          <w:sz w:val="20"/>
          <w:szCs w:val="20"/>
        </w:rPr>
        <w:t>lease complete the JTOG evaluation at the link or using the QR code below:</w:t>
      </w:r>
    </w:p>
    <w:bookmarkEnd w:id="1"/>
    <w:p w14:paraId="7A0308E4" w14:textId="61791427" w:rsidR="002D5074" w:rsidRDefault="002D5074" w:rsidP="002D5074">
      <w:pPr>
        <w:jc w:val="center"/>
        <w:rPr>
          <w:noProof/>
          <w:sz w:val="20"/>
          <w:szCs w:val="20"/>
        </w:rPr>
      </w:pPr>
      <w:r>
        <w:rPr>
          <w:noProof/>
          <w:sz w:val="20"/>
          <w:szCs w:val="20"/>
        </w:rPr>
        <w:fldChar w:fldCharType="begin"/>
      </w:r>
      <w:r>
        <w:rPr>
          <w:noProof/>
          <w:sz w:val="20"/>
          <w:szCs w:val="20"/>
        </w:rPr>
        <w:instrText>HYPERLINK "</w:instrText>
      </w:r>
      <w:r w:rsidRPr="002D5074">
        <w:rPr>
          <w:noProof/>
          <w:sz w:val="20"/>
          <w:szCs w:val="20"/>
        </w:rPr>
        <w:instrText>https://redcap.link/16a8iztw</w:instrText>
      </w:r>
      <w:r>
        <w:rPr>
          <w:noProof/>
          <w:sz w:val="20"/>
          <w:szCs w:val="20"/>
        </w:rPr>
        <w:instrText>"</w:instrText>
      </w:r>
      <w:r>
        <w:rPr>
          <w:noProof/>
          <w:sz w:val="20"/>
          <w:szCs w:val="20"/>
        </w:rPr>
      </w:r>
      <w:r>
        <w:rPr>
          <w:noProof/>
          <w:sz w:val="20"/>
          <w:szCs w:val="20"/>
        </w:rPr>
        <w:fldChar w:fldCharType="separate"/>
      </w:r>
      <w:r w:rsidRPr="00A72687">
        <w:rPr>
          <w:rStyle w:val="Hyperlink"/>
          <w:noProof/>
          <w:sz w:val="20"/>
          <w:szCs w:val="20"/>
        </w:rPr>
        <w:t>https://redcap.link/16a8iztw</w:t>
      </w:r>
      <w:r>
        <w:rPr>
          <w:noProof/>
          <w:sz w:val="20"/>
          <w:szCs w:val="20"/>
        </w:rPr>
        <w:fldChar w:fldCharType="end"/>
      </w:r>
    </w:p>
    <w:p w14:paraId="2ED7A24C" w14:textId="7A12C66C" w:rsidR="00F91491" w:rsidRDefault="002D5074" w:rsidP="002D5074">
      <w:pPr>
        <w:jc w:val="center"/>
        <w:rPr>
          <w:rFonts w:ascii="Arboria Black" w:eastAsiaTheme="majorEastAsia" w:hAnsi="Arboria Black" w:cstheme="majorBidi"/>
          <w:color w:val="841617"/>
          <w:sz w:val="40"/>
          <w:szCs w:val="40"/>
        </w:rPr>
      </w:pPr>
      <w:r w:rsidRPr="002D5074">
        <w:rPr>
          <w:noProof/>
          <w:sz w:val="20"/>
          <w:szCs w:val="20"/>
        </w:rPr>
        <w:drawing>
          <wp:inline distT="0" distB="0" distL="0" distR="0" wp14:anchorId="4F8DB888" wp14:editId="3D0814CD">
            <wp:extent cx="1019175" cy="1019175"/>
            <wp:effectExtent l="0" t="0" r="9525" b="9525"/>
            <wp:docPr id="4003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85332" name=""/>
                    <pic:cNvPicPr/>
                  </pic:nvPicPr>
                  <pic:blipFill>
                    <a:blip r:embed="rId9"/>
                    <a:stretch>
                      <a:fillRect/>
                    </a:stretch>
                  </pic:blipFill>
                  <pic:spPr>
                    <a:xfrm>
                      <a:off x="0" y="0"/>
                      <a:ext cx="1019175" cy="1019175"/>
                    </a:xfrm>
                    <a:prstGeom prst="rect">
                      <a:avLst/>
                    </a:prstGeom>
                  </pic:spPr>
                </pic:pic>
              </a:graphicData>
            </a:graphic>
          </wp:inline>
        </w:drawing>
      </w:r>
      <w:r w:rsidR="00F91491">
        <w:br w:type="page"/>
      </w:r>
    </w:p>
    <w:p w14:paraId="47D70D51" w14:textId="1F4ED896" w:rsidR="00E765A0" w:rsidRDefault="00E765A0" w:rsidP="00E765A0">
      <w:pPr>
        <w:pStyle w:val="Heading1"/>
      </w:pPr>
      <w:bookmarkStart w:id="2" w:name="_Toc220924527"/>
      <w:r>
        <w:lastRenderedPageBreak/>
        <w:t>Start with Why</w:t>
      </w:r>
      <w:bookmarkEnd w:id="2"/>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2605"/>
        <w:gridCol w:w="6745"/>
      </w:tblGrid>
      <w:tr w:rsidR="00AC790D" w14:paraId="51AD6EF1" w14:textId="77777777" w:rsidTr="00CC617F">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841617"/>
          </w:tcPr>
          <w:p w14:paraId="63C0F4AA" w14:textId="77777777" w:rsidR="00CC617F" w:rsidRDefault="00CC617F" w:rsidP="00CC617F">
            <w:pPr>
              <w:rPr>
                <w:rFonts w:ascii="Mongoose Regular" w:hAnsi="Mongoose Regular"/>
                <w:sz w:val="96"/>
                <w:szCs w:val="96"/>
              </w:rPr>
            </w:pPr>
            <w:r>
              <w:rPr>
                <w:rFonts w:ascii="Mongoose Regular" w:hAnsi="Mongoose Regular"/>
                <w:sz w:val="96"/>
                <w:szCs w:val="96"/>
              </w:rPr>
              <w:t>What should</w:t>
            </w:r>
          </w:p>
          <w:p w14:paraId="4D1973AF" w14:textId="7C76F858" w:rsidR="00CC617F" w:rsidRDefault="00CC617F" w:rsidP="00CC617F">
            <w:pPr>
              <w:pBdr>
                <w:bottom w:val="single" w:sz="4" w:space="1" w:color="FFFFFF" w:themeColor="background1"/>
              </w:pBdr>
              <w:rPr>
                <w:rFonts w:ascii="Mongoose Regular" w:hAnsi="Mongoose Regular"/>
                <w:sz w:val="96"/>
                <w:szCs w:val="96"/>
              </w:rPr>
            </w:pPr>
            <w:r>
              <w:rPr>
                <w:rFonts w:ascii="Mongoose Regular" w:hAnsi="Mongoose Regular"/>
                <w:sz w:val="96"/>
                <w:szCs w:val="96"/>
              </w:rPr>
              <w:t xml:space="preserve">YOU </w:t>
            </w:r>
          </w:p>
          <w:p w14:paraId="5E1FF9A4" w14:textId="1C38E0EC" w:rsidR="00AC790D" w:rsidRDefault="00CC617F" w:rsidP="00CC617F">
            <w:pPr>
              <w:rPr>
                <w:rFonts w:ascii="Mongoose Regular" w:hAnsi="Mongoose Regular"/>
                <w:sz w:val="96"/>
                <w:szCs w:val="96"/>
              </w:rPr>
            </w:pPr>
            <w:r>
              <w:rPr>
                <w:rFonts w:ascii="Mongoose Regular" w:hAnsi="Mongoose Regular"/>
                <w:sz w:val="96"/>
                <w:szCs w:val="96"/>
              </w:rPr>
              <w:t>know?</w:t>
            </w:r>
          </w:p>
          <w:p w14:paraId="35EA7AB3" w14:textId="1018E43F" w:rsidR="00CC617F" w:rsidRDefault="00CC617F"/>
        </w:tc>
        <w:tc>
          <w:tcPr>
            <w:tcW w:w="6745" w:type="dxa"/>
            <w:tcBorders>
              <w:left w:val="single" w:sz="4" w:space="0" w:color="FFFFFF" w:themeColor="background1"/>
            </w:tcBorders>
          </w:tcPr>
          <w:p w14:paraId="22B5283C" w14:textId="0CEB4C5D" w:rsidR="00AC790D" w:rsidRDefault="00CC617F" w:rsidP="00CC617F">
            <w:pPr>
              <w:pStyle w:val="Heading2"/>
              <w:spacing w:before="0"/>
            </w:pPr>
            <w:r>
              <w:t>Course Description</w:t>
            </w:r>
          </w:p>
          <w:p w14:paraId="0DF8949A" w14:textId="079A8D3D" w:rsidR="00AC790D" w:rsidRDefault="00AC790D">
            <w:r w:rsidRPr="00AC790D">
              <w:t>Following the </w:t>
            </w:r>
            <w:hyperlink r:id="rId10" w:history="1">
              <w:r w:rsidRPr="00AC790D">
                <w:rPr>
                  <w:rStyle w:val="Hyperlink"/>
                  <w:b/>
                  <w:bCs/>
                  <w:i/>
                  <w:iCs/>
                </w:rPr>
                <w:t>Lead On, University</w:t>
              </w:r>
            </w:hyperlink>
            <w:r w:rsidRPr="00AC790D">
              <w:t xml:space="preserve"> Strategic Plan Pillar to "Empower Students for a Life of Success, Meaning, and Impact," this interprofessional first of a two-part series of interprofessional educational sessions </w:t>
            </w:r>
            <w:r>
              <w:t xml:space="preserve">(APD) </w:t>
            </w:r>
            <w:r w:rsidRPr="00AC790D">
              <w:t>will engage students in education related to the IPEC Core Competencies for Interprofessional Collaborative Practice including: roles and responsibilities, and communication.  Students will be assigned to an interprofessional student team and will participate in a variety of active learning assignments under the guidance of a team facilitator.</w:t>
            </w:r>
          </w:p>
          <w:p w14:paraId="32DF5FD6" w14:textId="77777777" w:rsidR="00AC790D" w:rsidRDefault="00AC790D"/>
          <w:p w14:paraId="5D1B06FE" w14:textId="77777777" w:rsidR="00AC790D" w:rsidRDefault="00AC790D"/>
          <w:p w14:paraId="4D973577" w14:textId="77777777" w:rsidR="00AC790D" w:rsidRDefault="00AC790D" w:rsidP="00AC790D">
            <w:pPr>
              <w:pStyle w:val="Heading2"/>
            </w:pPr>
            <w:r>
              <w:t>Why is IPE prevalent at all academic health centers nationwide?</w:t>
            </w:r>
          </w:p>
          <w:p w14:paraId="24039442" w14:textId="44A788B4" w:rsidR="00AC790D" w:rsidRDefault="00AC790D">
            <w:r>
              <w:t xml:space="preserve">National </w:t>
            </w:r>
            <w:r w:rsidR="00CC617F">
              <w:t>accreditation</w:t>
            </w:r>
            <w:r>
              <w:t xml:space="preserve"> bodies have adopted interprofessional education as a method of teaching collaboration among health sciences learners with </w:t>
            </w:r>
            <w:r w:rsidR="00CC617F">
              <w:t xml:space="preserve">the </w:t>
            </w:r>
            <w:r>
              <w:t xml:space="preserve">intention of </w:t>
            </w:r>
            <w:r w:rsidR="00CC617F">
              <w:t>creating</w:t>
            </w:r>
            <w:r>
              <w:t xml:space="preserve"> a team-ready workforce. Team-readiness is sought to improve employee communication, reduce unnecessary safety errors – a leading cause of harm to patients – and subsequently improve health outcomes.</w:t>
            </w:r>
          </w:p>
          <w:p w14:paraId="51A14415" w14:textId="74F632B1" w:rsidR="00AC790D" w:rsidRDefault="00AC790D">
            <w:r>
              <w:t xml:space="preserve"> </w:t>
            </w:r>
          </w:p>
          <w:p w14:paraId="30EE8789" w14:textId="75E5757F" w:rsidR="00AC790D" w:rsidRDefault="00AC790D">
            <w:r>
              <w:rPr>
                <w:noProof/>
              </w:rPr>
              <w:drawing>
                <wp:inline distT="0" distB="0" distL="0" distR="0" wp14:anchorId="7ED98EA8" wp14:editId="56F98251">
                  <wp:extent cx="4000500" cy="923925"/>
                  <wp:effectExtent l="0" t="0" r="19050" b="0"/>
                  <wp:docPr id="129956544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894CEBC" w14:textId="77777777" w:rsidR="00AC790D" w:rsidRDefault="00AC790D"/>
          <w:p w14:paraId="76D24A09" w14:textId="77777777" w:rsidR="00AC790D" w:rsidRDefault="00AC790D"/>
          <w:p w14:paraId="51C528A7" w14:textId="77777777" w:rsidR="00AC790D" w:rsidRDefault="00AC790D"/>
          <w:p w14:paraId="259C2E1F" w14:textId="45EB474A" w:rsidR="00AC790D" w:rsidRDefault="00AC790D">
            <w:r>
              <w:t xml:space="preserve">We’re excited you’ve chosen the University of Oklahoma for your health science education and look forward to </w:t>
            </w:r>
            <w:r w:rsidR="007F5323">
              <w:t xml:space="preserve">engaging you in many interprofessional education opportunities throughout your degree program. </w:t>
            </w:r>
          </w:p>
          <w:p w14:paraId="321DCD66" w14:textId="77777777" w:rsidR="00AC790D" w:rsidRDefault="00AC790D"/>
          <w:p w14:paraId="7F71F413" w14:textId="29504BEC" w:rsidR="00AC790D" w:rsidRDefault="00AC790D"/>
        </w:tc>
      </w:tr>
    </w:tbl>
    <w:p w14:paraId="1EAAE800" w14:textId="44ECB48B" w:rsidR="00E765A0" w:rsidRDefault="00E765A0">
      <w:r>
        <w:br w:type="page"/>
      </w:r>
    </w:p>
    <w:p w14:paraId="60C8BE27" w14:textId="7FD4B82F" w:rsidR="00636340" w:rsidRDefault="00636340" w:rsidP="00636340">
      <w:pPr>
        <w:pStyle w:val="Heading1"/>
      </w:pPr>
      <w:bookmarkStart w:id="3" w:name="_Toc220924528"/>
      <w:r>
        <w:lastRenderedPageBreak/>
        <w:t>Definitions</w:t>
      </w:r>
      <w:bookmarkEnd w:id="3"/>
    </w:p>
    <w:p w14:paraId="588D94FE" w14:textId="17BD356A" w:rsidR="00636340" w:rsidRDefault="00065401" w:rsidP="00636340">
      <w:pPr>
        <w:pStyle w:val="Heading2"/>
      </w:pPr>
      <w:r w:rsidRPr="00636340">
        <w:rPr>
          <w:noProof/>
        </w:rPr>
        <w:drawing>
          <wp:anchor distT="0" distB="0" distL="114300" distR="114300" simplePos="0" relativeHeight="251666432" behindDoc="1" locked="0" layoutInCell="1" allowOverlap="1" wp14:anchorId="016B51A3" wp14:editId="7B9E0667">
            <wp:simplePos x="0" y="0"/>
            <wp:positionH relativeFrom="margin">
              <wp:align>right</wp:align>
            </wp:positionH>
            <wp:positionV relativeFrom="paragraph">
              <wp:posOffset>249346</wp:posOffset>
            </wp:positionV>
            <wp:extent cx="914400" cy="1297940"/>
            <wp:effectExtent l="152400" t="152400" r="361950" b="359410"/>
            <wp:wrapTight wrapText="bothSides">
              <wp:wrapPolygon edited="0">
                <wp:start x="1800" y="-2536"/>
                <wp:lineTo x="-3600" y="-1902"/>
                <wp:lineTo x="-3150" y="23777"/>
                <wp:lineTo x="4050" y="26630"/>
                <wp:lineTo x="4500" y="27264"/>
                <wp:lineTo x="21600" y="27264"/>
                <wp:lineTo x="22050" y="26630"/>
                <wp:lineTo x="28800" y="23777"/>
                <wp:lineTo x="29700" y="18387"/>
                <wp:lineTo x="29700" y="3170"/>
                <wp:lineTo x="24300" y="-1585"/>
                <wp:lineTo x="23850" y="-2536"/>
                <wp:lineTo x="1800" y="-2536"/>
              </wp:wrapPolygon>
            </wp:wrapTight>
            <wp:docPr id="1651920123" name="Picture 8" descr="Framework for action on interprofessional education &amp; collaborativ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mework for action on interprofessional education &amp; collaborative pract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297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6340">
        <w:t>Interprofessional Education</w:t>
      </w:r>
    </w:p>
    <w:p w14:paraId="5CAF8CB4" w14:textId="1B85275E" w:rsidR="00636340" w:rsidRDefault="00636340" w:rsidP="00636340">
      <w:r w:rsidRPr="00636340">
        <w:t xml:space="preserve"> “Interprofessional education occurs when students from two or more professions learn about, from, and with each other to enable effective collaboration and improve health outcomes.”</w:t>
      </w:r>
    </w:p>
    <w:p w14:paraId="010E8565" w14:textId="2CC25F20" w:rsidR="00636340" w:rsidRDefault="00636340" w:rsidP="00636340">
      <w:r w:rsidRPr="00636340">
        <w:t>World Health Organization. (</w:t>
      </w:r>
      <w:r w:rsidRPr="00636340">
        <w:rPr>
          <w:rFonts w:ascii="Courier New" w:hAnsi="Courier New" w:cs="Courier New"/>
        </w:rPr>
        <w:t>‎</w:t>
      </w:r>
      <w:r w:rsidRPr="00636340">
        <w:t>2010)</w:t>
      </w:r>
      <w:r w:rsidRPr="00636340">
        <w:rPr>
          <w:rFonts w:ascii="Courier New" w:hAnsi="Courier New" w:cs="Courier New"/>
        </w:rPr>
        <w:t>‎</w:t>
      </w:r>
      <w:r w:rsidRPr="00636340">
        <w:t xml:space="preserve">. Framework for action on interprofessional education and collaborative practice. World Health Organization. </w:t>
      </w:r>
      <w:hyperlink r:id="rId17" w:tgtFrame="_blank" w:history="1">
        <w:r w:rsidRPr="00636340">
          <w:rPr>
            <w:rStyle w:val="Hyperlink"/>
          </w:rPr>
          <w:t>https://apps.who.int/iris/handle/10665/70185</w:t>
        </w:r>
      </w:hyperlink>
    </w:p>
    <w:p w14:paraId="271BC3C5" w14:textId="123D62FE" w:rsidR="00636340" w:rsidRDefault="00636340" w:rsidP="00636340"/>
    <w:p w14:paraId="0E3D64A5" w14:textId="37C808FF" w:rsidR="00636340" w:rsidRDefault="00CD7610" w:rsidP="00636340">
      <w:pPr>
        <w:pStyle w:val="Heading2"/>
      </w:pPr>
      <w:r>
        <w:rPr>
          <w:noProof/>
        </w:rPr>
        <mc:AlternateContent>
          <mc:Choice Requires="wps">
            <w:drawing>
              <wp:anchor distT="0" distB="0" distL="114300" distR="114300" simplePos="0" relativeHeight="251668480" behindDoc="1" locked="0" layoutInCell="1" allowOverlap="1" wp14:anchorId="7E9B3F37" wp14:editId="6222E97E">
                <wp:simplePos x="0" y="0"/>
                <wp:positionH relativeFrom="page">
                  <wp:align>right</wp:align>
                </wp:positionH>
                <wp:positionV relativeFrom="paragraph">
                  <wp:posOffset>61595</wp:posOffset>
                </wp:positionV>
                <wp:extent cx="3886200" cy="832514"/>
                <wp:effectExtent l="0" t="0" r="19050" b="24765"/>
                <wp:wrapSquare wrapText="bothSides"/>
                <wp:docPr id="1580022183" name="Rectangle 11"/>
                <wp:cNvGraphicFramePr/>
                <a:graphic xmlns:a="http://schemas.openxmlformats.org/drawingml/2006/main">
                  <a:graphicData uri="http://schemas.microsoft.com/office/word/2010/wordprocessingShape">
                    <wps:wsp>
                      <wps:cNvSpPr/>
                      <wps:spPr>
                        <a:xfrm>
                          <a:off x="0" y="0"/>
                          <a:ext cx="3886200" cy="832514"/>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B073F6" w14:textId="7D947D20" w:rsidR="00CD7610" w:rsidRPr="00CD7610" w:rsidRDefault="00CD7610" w:rsidP="00CD7610">
                            <w:pPr>
                              <w:spacing w:after="0"/>
                              <w:rPr>
                                <w:b/>
                                <w:bCs/>
                              </w:rPr>
                            </w:pPr>
                            <w:r w:rsidRPr="00CD7610">
                              <w:rPr>
                                <w:b/>
                                <w:bCs/>
                              </w:rPr>
                              <w:t>Learning Objective:</w:t>
                            </w:r>
                          </w:p>
                          <w:p w14:paraId="13CC61EF" w14:textId="251FA67C" w:rsidR="00CD7610" w:rsidRDefault="00CD7610" w:rsidP="00CD7610">
                            <w:pPr>
                              <w:pStyle w:val="ListParagraph"/>
                              <w:numPr>
                                <w:ilvl w:val="0"/>
                                <w:numId w:val="8"/>
                              </w:numPr>
                              <w:spacing w:after="0"/>
                            </w:pPr>
                            <w:r>
                              <w:t>Define the IPEC Core Competencies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B3F37" id="Rectangle 11" o:spid="_x0000_s1028" style="position:absolute;margin-left:254.8pt;margin-top:4.85pt;width:306pt;height:65.55pt;z-index:-251648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" fillcolor="#841617" strokecolor="#841617" strokeweight="1pt">
                <v:textbox>
                  <w:txbxContent>
                    <w:p w14:paraId="06B073F6" w14:textId="7D947D20" w:rsidR="00CD7610" w:rsidRPr="00CD7610" w:rsidRDefault="00CD7610" w:rsidP="00CD7610">
                      <w:pPr>
                        <w:spacing w:after="0"/>
                        <w:rPr>
                          <w:b/>
                          <w:bCs/>
                        </w:rPr>
                      </w:pPr>
                      <w:r w:rsidRPr="00CD7610">
                        <w:rPr>
                          <w:b/>
                          <w:bCs/>
                        </w:rPr>
                        <w:t>Learning Objective:</w:t>
                      </w:r>
                    </w:p>
                    <w:p w14:paraId="13CC61EF" w14:textId="251FA67C" w:rsidR="00CD7610" w:rsidRDefault="00CD7610" w:rsidP="00CD7610">
                      <w:pPr>
                        <w:pStyle w:val="ListParagraph"/>
                        <w:numPr>
                          <w:ilvl w:val="0"/>
                          <w:numId w:val="8"/>
                        </w:numPr>
                        <w:spacing w:after="0"/>
                      </w:pPr>
                      <w:r>
                        <w:t>Define the IPEC Core Competencies</w:t>
                      </w:r>
                    </w:p>
                  </w:txbxContent>
                </v:textbox>
                <w10:wrap type="square" anchorx="page"/>
              </v:rect>
            </w:pict>
          </mc:Fallback>
        </mc:AlternateContent>
      </w:r>
      <w:r w:rsidR="00636340">
        <w:t>IPEC Core Competencies</w:t>
      </w:r>
    </w:p>
    <w:p w14:paraId="3ED9E5AC" w14:textId="77777777" w:rsidR="00CD7610" w:rsidRDefault="00CD7610" w:rsidP="00636340">
      <w:pPr>
        <w:pStyle w:val="Heading3"/>
      </w:pPr>
    </w:p>
    <w:p w14:paraId="3BC6F88E" w14:textId="211507D3" w:rsidR="00636340" w:rsidRDefault="00636340" w:rsidP="00636340">
      <w:pPr>
        <w:pStyle w:val="Heading3"/>
      </w:pPr>
      <w:r>
        <w:t>Roles &amp; Responsibilities</w:t>
      </w:r>
    </w:p>
    <w:p w14:paraId="53A645B6" w14:textId="46AF4951" w:rsidR="00636340" w:rsidRDefault="00CD7610" w:rsidP="00636340">
      <w:pPr>
        <w:spacing w:after="0" w:line="240" w:lineRule="auto"/>
      </w:pPr>
      <w:r>
        <w:rPr>
          <w:noProof/>
        </w:rPr>
        <w:drawing>
          <wp:anchor distT="0" distB="0" distL="114300" distR="114300" simplePos="0" relativeHeight="251665408" behindDoc="1" locked="0" layoutInCell="1" allowOverlap="1" wp14:anchorId="2285C952" wp14:editId="0048958E">
            <wp:simplePos x="0" y="0"/>
            <wp:positionH relativeFrom="margin">
              <wp:align>right</wp:align>
            </wp:positionH>
            <wp:positionV relativeFrom="paragraph">
              <wp:posOffset>321130</wp:posOffset>
            </wp:positionV>
            <wp:extent cx="914400" cy="1183640"/>
            <wp:effectExtent l="152400" t="152400" r="361950" b="359410"/>
            <wp:wrapTight wrapText="bothSides">
              <wp:wrapPolygon edited="0">
                <wp:start x="1800" y="-2781"/>
                <wp:lineTo x="-3600" y="-2086"/>
                <wp:lineTo x="-3600" y="22944"/>
                <wp:lineTo x="-900" y="25725"/>
                <wp:lineTo x="4050" y="27116"/>
                <wp:lineTo x="4500" y="27811"/>
                <wp:lineTo x="21600" y="27811"/>
                <wp:lineTo x="22050" y="27116"/>
                <wp:lineTo x="27000" y="25725"/>
                <wp:lineTo x="29700" y="20511"/>
                <wp:lineTo x="29700" y="3476"/>
                <wp:lineTo x="24300" y="-1738"/>
                <wp:lineTo x="23850" y="-2781"/>
                <wp:lineTo x="1800" y="-2781"/>
              </wp:wrapPolygon>
            </wp:wrapTight>
            <wp:docPr id="539730816" name="Picture 6" descr="IPEC Core Compet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EC Core Competenc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1183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6340" w:rsidRPr="00636340">
        <w:t>“Using the knowledge of one’s own role and team members’ expertise to address individual and population health outcomes.”</w:t>
      </w:r>
    </w:p>
    <w:p w14:paraId="3AD0912F" w14:textId="6FDB2F37" w:rsidR="00636340" w:rsidRDefault="00636340" w:rsidP="00636340">
      <w:pPr>
        <w:spacing w:after="0" w:line="240" w:lineRule="auto"/>
      </w:pPr>
    </w:p>
    <w:p w14:paraId="2723FC3F" w14:textId="60D06E2F" w:rsidR="00636340" w:rsidRDefault="00636340" w:rsidP="00636340">
      <w:pPr>
        <w:pStyle w:val="Heading3"/>
      </w:pPr>
      <w:r>
        <w:t>Communication</w:t>
      </w:r>
    </w:p>
    <w:p w14:paraId="396D3995" w14:textId="3ED20CF5" w:rsidR="00636340" w:rsidRDefault="00636340" w:rsidP="00636340">
      <w:pPr>
        <w:spacing w:after="0" w:line="240" w:lineRule="auto"/>
      </w:pPr>
      <w:r w:rsidRPr="00636340">
        <w:t>“Communicate in a responsive, responsible, respectful, and compassionate manner with team members.”</w:t>
      </w:r>
    </w:p>
    <w:p w14:paraId="6FDB251B" w14:textId="77777777" w:rsidR="00065401" w:rsidRDefault="00065401" w:rsidP="00636340">
      <w:pPr>
        <w:spacing w:after="0" w:line="240" w:lineRule="auto"/>
      </w:pPr>
    </w:p>
    <w:p w14:paraId="70B9A76C" w14:textId="6368D1DE" w:rsidR="00636340" w:rsidRDefault="00636340" w:rsidP="00636340">
      <w:pPr>
        <w:pStyle w:val="Heading3"/>
      </w:pPr>
      <w:r>
        <w:t>Values &amp; Ethics</w:t>
      </w:r>
    </w:p>
    <w:p w14:paraId="7134754C" w14:textId="112C53FD" w:rsidR="00636340" w:rsidRDefault="00636340" w:rsidP="00636340">
      <w:pPr>
        <w:spacing w:after="0" w:line="240" w:lineRule="auto"/>
      </w:pPr>
      <w:r w:rsidRPr="00636340">
        <w:t>“Working with team members to maintain a climate of shared values, ethical conduct, and mutual respect.”</w:t>
      </w:r>
    </w:p>
    <w:p w14:paraId="79F469C0" w14:textId="48D982C4" w:rsidR="00636340" w:rsidRDefault="00636340" w:rsidP="00636340">
      <w:pPr>
        <w:spacing w:after="0" w:line="240" w:lineRule="auto"/>
      </w:pPr>
    </w:p>
    <w:p w14:paraId="230ECC52" w14:textId="64BB6987" w:rsidR="00636340" w:rsidRDefault="00636340" w:rsidP="00636340">
      <w:pPr>
        <w:pStyle w:val="Heading3"/>
      </w:pPr>
      <w:r>
        <w:t>Teams &amp; Teamwork</w:t>
      </w:r>
    </w:p>
    <w:p w14:paraId="361B838F" w14:textId="6C334A0F" w:rsidR="00636340" w:rsidRDefault="00636340" w:rsidP="00636340">
      <w:pPr>
        <w:spacing w:after="0" w:line="240" w:lineRule="auto"/>
      </w:pPr>
      <w:r w:rsidRPr="00636340">
        <w:t>“Applying values and principles of the science of teamwork to adapt one’s own role in a variety of team settings.”</w:t>
      </w:r>
    </w:p>
    <w:p w14:paraId="132C7792" w14:textId="5F7F9000" w:rsidR="00636340" w:rsidRDefault="00636340" w:rsidP="00636340">
      <w:pPr>
        <w:spacing w:after="0" w:line="240" w:lineRule="auto"/>
      </w:pPr>
    </w:p>
    <w:p w14:paraId="437B2BFA" w14:textId="4E9A541E" w:rsidR="00636340" w:rsidRDefault="00065401" w:rsidP="00636340">
      <w:pPr>
        <w:spacing w:after="0" w:line="240" w:lineRule="auto"/>
      </w:pPr>
      <w:r w:rsidRPr="00065401">
        <w:t>Interprofessional Education Collaborative. (2023). IPEC Core Competencies for Interprofessional Collaborative Practice: Version 3. Washington, DC: Interprofessional Education Collaborative</w:t>
      </w:r>
      <w:r>
        <w:t xml:space="preserve">. </w:t>
      </w:r>
      <w:hyperlink r:id="rId19" w:history="1">
        <w:r w:rsidRPr="0068142E">
          <w:rPr>
            <w:rStyle w:val="Hyperlink"/>
          </w:rPr>
          <w:t>https://www.ipecollaborative.org/ipec-core-competencies</w:t>
        </w:r>
      </w:hyperlink>
      <w:r>
        <w:t xml:space="preserve"> </w:t>
      </w:r>
    </w:p>
    <w:p w14:paraId="7658FA30" w14:textId="5985B75E" w:rsidR="00636340" w:rsidRDefault="00636340" w:rsidP="00636340">
      <w:pPr>
        <w:spacing w:after="0" w:line="240" w:lineRule="auto"/>
      </w:pPr>
    </w:p>
    <w:p w14:paraId="142F50BE" w14:textId="1BE14FA4" w:rsidR="00636340" w:rsidRDefault="00636340" w:rsidP="00636340">
      <w:pPr>
        <w:spacing w:after="0" w:line="240" w:lineRule="auto"/>
      </w:pPr>
    </w:p>
    <w:p w14:paraId="0F484FDA" w14:textId="1351E3BF" w:rsidR="000F0C19" w:rsidRDefault="000F0C19">
      <w:r>
        <w:br w:type="page"/>
      </w:r>
    </w:p>
    <w:p w14:paraId="479AD4BA" w14:textId="4AFE6732" w:rsidR="00636340" w:rsidRDefault="000F0C19" w:rsidP="000F0C19">
      <w:pPr>
        <w:pStyle w:val="Heading1"/>
      </w:pPr>
      <w:bookmarkStart w:id="4" w:name="_Toc220924529"/>
      <w:r>
        <w:lastRenderedPageBreak/>
        <w:t>Team Formation</w:t>
      </w:r>
      <w:bookmarkEnd w:id="4"/>
    </w:p>
    <w:p w14:paraId="00B741C4" w14:textId="521B7971" w:rsidR="000F0C19" w:rsidRDefault="000F0C19" w:rsidP="000F0C19">
      <w:pPr>
        <w:spacing w:after="0" w:line="240" w:lineRule="auto"/>
        <w:jc w:val="center"/>
      </w:pPr>
      <w:r>
        <w:rPr>
          <w:noProof/>
        </w:rPr>
        <w:drawing>
          <wp:inline distT="0" distB="0" distL="0" distR="0" wp14:anchorId="030ECF47" wp14:editId="565C8A2C">
            <wp:extent cx="3227474" cy="2468880"/>
            <wp:effectExtent l="0" t="0" r="0" b="7620"/>
            <wp:docPr id="795053337" name="Picture 1" descr="A chart of the Tuckman team development model. On the x-axis is &quot;performance of team&quot; on the y-axis is &quot;effectiveness of team&quot; The line follows the four phases staring with &quot;forming&quot; dipping at &quot;storming&quot; and then increasing smoothly through to &quot;performing&quot; where it level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53337" name="Picture 1" descr="A chart of the Tuckman team development model. On the x-axis is &quot;performance of team&quot; on the y-axis is &quot;effectiveness of team&quot; The line follows the four phases staring with &quot;forming&quot; dipping at &quot;storming&quot; and then increasing smoothly through to &quot;performing&quot; where it levels off."/>
                    <pic:cNvPicPr/>
                  </pic:nvPicPr>
                  <pic:blipFill>
                    <a:blip r:embed="rId20"/>
                    <a:stretch>
                      <a:fillRect/>
                    </a:stretch>
                  </pic:blipFill>
                  <pic:spPr>
                    <a:xfrm>
                      <a:off x="0" y="0"/>
                      <a:ext cx="3227474" cy="2468880"/>
                    </a:xfrm>
                    <a:prstGeom prst="rect">
                      <a:avLst/>
                    </a:prstGeom>
                  </pic:spPr>
                </pic:pic>
              </a:graphicData>
            </a:graphic>
          </wp:inline>
        </w:drawing>
      </w:r>
    </w:p>
    <w:p w14:paraId="65698BA4" w14:textId="2B64E6E7" w:rsidR="000F0C19" w:rsidRDefault="000F0C19" w:rsidP="000C46CF">
      <w:pPr>
        <w:spacing w:after="0" w:line="240" w:lineRule="auto"/>
        <w:jc w:val="center"/>
      </w:pPr>
      <w:hyperlink r:id="rId21" w:history="1">
        <w:r w:rsidRPr="0068142E">
          <w:rPr>
            <w:rStyle w:val="Hyperlink"/>
          </w:rPr>
          <w:t>https://www.thevisualfacilitator.co.uk/blog/tuckmans-model-of-team-development</w:t>
        </w:r>
      </w:hyperlink>
    </w:p>
    <w:p w14:paraId="7830C813" w14:textId="77777777" w:rsidR="000C46CF" w:rsidRDefault="000C46CF" w:rsidP="00636340">
      <w:pPr>
        <w:spacing w:after="0" w:line="240" w:lineRule="auto"/>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04"/>
        <w:gridCol w:w="8046"/>
      </w:tblGrid>
      <w:tr w:rsidR="000C46CF" w14:paraId="379D2924" w14:textId="77777777" w:rsidTr="000C46CF">
        <w:tc>
          <w:tcPr>
            <w:tcW w:w="1077" w:type="dxa"/>
            <w:vMerge w:val="restart"/>
            <w:shd w:val="clear" w:color="auto" w:fill="000000" w:themeFill="text1"/>
            <w:vAlign w:val="center"/>
          </w:tcPr>
          <w:p w14:paraId="466A14F0" w14:textId="6EB20630" w:rsidR="000C46CF" w:rsidRPr="000C46CF" w:rsidRDefault="000C46CF" w:rsidP="000C46CF">
            <w:pPr>
              <w:jc w:val="center"/>
              <w:rPr>
                <w:sz w:val="48"/>
                <w:szCs w:val="48"/>
              </w:rPr>
            </w:pPr>
            <w:r w:rsidRPr="000C46CF">
              <w:rPr>
                <w:sz w:val="48"/>
                <w:szCs w:val="48"/>
              </w:rPr>
              <w:sym w:font="Wingdings" w:char="F0E0"/>
            </w:r>
          </w:p>
          <w:p w14:paraId="312C6BB9" w14:textId="4EA260D8" w:rsidR="000C46CF" w:rsidRDefault="000C46CF" w:rsidP="000C46CF">
            <w:pPr>
              <w:jc w:val="center"/>
            </w:pPr>
            <w:r>
              <w:t>OFTEN MISSED</w:t>
            </w:r>
          </w:p>
        </w:tc>
        <w:tc>
          <w:tcPr>
            <w:tcW w:w="8273" w:type="dxa"/>
            <w:shd w:val="clear" w:color="auto" w:fill="000000" w:themeFill="text1"/>
          </w:tcPr>
          <w:p w14:paraId="102D5EDE" w14:textId="77EEC755" w:rsidR="000C46CF" w:rsidRDefault="000C46CF" w:rsidP="000C46CF">
            <w:pPr>
              <w:pStyle w:val="ListParagraph"/>
              <w:numPr>
                <w:ilvl w:val="0"/>
                <w:numId w:val="5"/>
              </w:numPr>
              <w:ind w:left="382"/>
            </w:pPr>
            <w:r w:rsidRPr="000C46CF">
              <w:rPr>
                <w:b/>
                <w:bCs/>
              </w:rPr>
              <w:t>Forming</w:t>
            </w:r>
            <w:r w:rsidRPr="000C46CF">
              <w:t>: The team comes together and begins to understand its goals and objectives. There may be uncertainty and some initial discomfort as team members get to know each other.</w:t>
            </w:r>
          </w:p>
        </w:tc>
      </w:tr>
      <w:tr w:rsidR="000C46CF" w14:paraId="64F9E008" w14:textId="77777777" w:rsidTr="000C46CF">
        <w:tc>
          <w:tcPr>
            <w:tcW w:w="1077" w:type="dxa"/>
            <w:vMerge/>
            <w:shd w:val="clear" w:color="auto" w:fill="000000" w:themeFill="text1"/>
          </w:tcPr>
          <w:p w14:paraId="2340104A" w14:textId="77777777" w:rsidR="000C46CF" w:rsidRDefault="000C46CF" w:rsidP="000C46CF"/>
        </w:tc>
        <w:tc>
          <w:tcPr>
            <w:tcW w:w="8273" w:type="dxa"/>
            <w:shd w:val="clear" w:color="auto" w:fill="000000" w:themeFill="text1"/>
          </w:tcPr>
          <w:p w14:paraId="6BBDA1ED" w14:textId="1E61EDDC" w:rsidR="000C46CF" w:rsidRDefault="000C46CF" w:rsidP="000C46CF">
            <w:pPr>
              <w:pStyle w:val="ListParagraph"/>
              <w:numPr>
                <w:ilvl w:val="0"/>
                <w:numId w:val="5"/>
              </w:numPr>
              <w:ind w:left="382"/>
            </w:pPr>
            <w:r w:rsidRPr="000C46CF">
              <w:rPr>
                <w:b/>
                <w:bCs/>
              </w:rPr>
              <w:t>Storming</w:t>
            </w:r>
            <w:r w:rsidRPr="000C46CF">
              <w:t>: Conflict arises as team members begin to establish their roles and responsibilities. This stage can be uncomfortable, but it’s important for team members to voice their opinions and work through any disagreements.</w:t>
            </w:r>
          </w:p>
        </w:tc>
      </w:tr>
      <w:tr w:rsidR="000C46CF" w14:paraId="0475B9F8" w14:textId="77777777" w:rsidTr="000C46CF">
        <w:tc>
          <w:tcPr>
            <w:tcW w:w="1077" w:type="dxa"/>
            <w:vMerge/>
            <w:shd w:val="clear" w:color="auto" w:fill="000000" w:themeFill="text1"/>
          </w:tcPr>
          <w:p w14:paraId="61147223" w14:textId="77777777" w:rsidR="000C46CF" w:rsidRDefault="000C46CF" w:rsidP="000C46CF"/>
        </w:tc>
        <w:tc>
          <w:tcPr>
            <w:tcW w:w="8273" w:type="dxa"/>
            <w:shd w:val="clear" w:color="auto" w:fill="000000" w:themeFill="text1"/>
          </w:tcPr>
          <w:p w14:paraId="686BA3BF" w14:textId="2DEECCA4" w:rsidR="000C46CF" w:rsidRDefault="000C46CF" w:rsidP="000C46CF">
            <w:pPr>
              <w:pStyle w:val="ListParagraph"/>
              <w:numPr>
                <w:ilvl w:val="0"/>
                <w:numId w:val="5"/>
              </w:numPr>
              <w:ind w:left="382"/>
            </w:pPr>
            <w:r w:rsidRPr="000C46CF">
              <w:rPr>
                <w:b/>
                <w:bCs/>
              </w:rPr>
              <w:t>Norming</w:t>
            </w:r>
            <w:r w:rsidRPr="000C46CF">
              <w:t>: The team begins to establish a sense of cohesion and unity. Team members understand each other’s strengths and weaknesses, and they work together to achieve their goals.</w:t>
            </w:r>
          </w:p>
        </w:tc>
      </w:tr>
      <w:tr w:rsidR="000C46CF" w14:paraId="02B5B719" w14:textId="77777777" w:rsidTr="000C46CF">
        <w:tc>
          <w:tcPr>
            <w:tcW w:w="1077" w:type="dxa"/>
            <w:vMerge w:val="restart"/>
            <w:vAlign w:val="center"/>
          </w:tcPr>
          <w:p w14:paraId="336C21EE" w14:textId="7A197629" w:rsidR="000C46CF" w:rsidRDefault="000C46CF" w:rsidP="000C46CF">
            <w:pPr>
              <w:jc w:val="center"/>
            </w:pPr>
            <w:r>
              <w:t>COMMON TEAMING</w:t>
            </w:r>
          </w:p>
        </w:tc>
        <w:tc>
          <w:tcPr>
            <w:tcW w:w="8273" w:type="dxa"/>
          </w:tcPr>
          <w:p w14:paraId="565E8233" w14:textId="3D2D8080" w:rsidR="000C46CF" w:rsidRDefault="000C46CF" w:rsidP="000C46CF">
            <w:pPr>
              <w:pStyle w:val="ListParagraph"/>
              <w:numPr>
                <w:ilvl w:val="0"/>
                <w:numId w:val="5"/>
              </w:numPr>
              <w:ind w:left="382"/>
            </w:pPr>
            <w:r w:rsidRPr="000C46CF">
              <w:rPr>
                <w:b/>
                <w:bCs/>
              </w:rPr>
              <w:t>Performing</w:t>
            </w:r>
            <w:r w:rsidRPr="000C46CF">
              <w:t>: The team is fully functional and able to work efficiently and effectively. Team members trust each other and are committed to achieving their objectives.</w:t>
            </w:r>
          </w:p>
        </w:tc>
      </w:tr>
      <w:tr w:rsidR="000C46CF" w14:paraId="012C08FF" w14:textId="77777777" w:rsidTr="000C46CF">
        <w:tc>
          <w:tcPr>
            <w:tcW w:w="1077" w:type="dxa"/>
            <w:vMerge/>
          </w:tcPr>
          <w:p w14:paraId="103DE206" w14:textId="77777777" w:rsidR="000C46CF" w:rsidRDefault="000C46CF" w:rsidP="000C46CF"/>
        </w:tc>
        <w:tc>
          <w:tcPr>
            <w:tcW w:w="8273" w:type="dxa"/>
          </w:tcPr>
          <w:p w14:paraId="3114AC8A" w14:textId="15A78EF0" w:rsidR="000C46CF" w:rsidRDefault="000C46CF" w:rsidP="000C46CF">
            <w:pPr>
              <w:pStyle w:val="ListParagraph"/>
              <w:numPr>
                <w:ilvl w:val="0"/>
                <w:numId w:val="5"/>
              </w:numPr>
              <w:ind w:left="382"/>
            </w:pPr>
            <w:r w:rsidRPr="000C46CF">
              <w:rPr>
                <w:b/>
                <w:bCs/>
              </w:rPr>
              <w:t>Adjourning</w:t>
            </w:r>
            <w:r w:rsidRPr="000C46CF">
              <w:t>: The team is disbanded, either because the project has been completed or because the team members have moved on to other projects.</w:t>
            </w:r>
          </w:p>
        </w:tc>
      </w:tr>
    </w:tbl>
    <w:p w14:paraId="751CD4F8" w14:textId="77777777" w:rsidR="00636340" w:rsidRDefault="00636340" w:rsidP="00636340">
      <w:pPr>
        <w:spacing w:after="0" w:line="240" w:lineRule="auto"/>
      </w:pPr>
    </w:p>
    <w:p w14:paraId="3629F8EE" w14:textId="77777777" w:rsidR="000C46CF" w:rsidRDefault="000C46CF" w:rsidP="000C46CF">
      <w:pPr>
        <w:pStyle w:val="Heading2"/>
      </w:pPr>
      <w:r>
        <w:t>Rapid Team Formation</w:t>
      </w:r>
    </w:p>
    <w:p w14:paraId="264D0B28" w14:textId="0285BABD" w:rsidR="000F0C19" w:rsidRPr="000C46CF" w:rsidRDefault="00BD4E6B" w:rsidP="000C46CF">
      <w:pPr>
        <w:rPr>
          <w:i/>
          <w:iCs/>
        </w:rPr>
      </w:pPr>
      <w:r>
        <w:rPr>
          <w:i/>
          <w:iCs/>
        </w:rPr>
        <w:t>R</w:t>
      </w:r>
      <w:r w:rsidR="000C46CF" w:rsidRPr="000C46CF">
        <w:rPr>
          <w:i/>
          <w:iCs/>
        </w:rPr>
        <w:t>equires we stop and quickly</w:t>
      </w:r>
      <w:r>
        <w:rPr>
          <w:i/>
          <w:iCs/>
        </w:rPr>
        <w:t>:</w:t>
      </w:r>
    </w:p>
    <w:p w14:paraId="12887EBF" w14:textId="2A66D8F7" w:rsidR="000C46CF" w:rsidRDefault="000C46CF" w:rsidP="00A861E4">
      <w:pPr>
        <w:pStyle w:val="ListParagraph"/>
        <w:numPr>
          <w:ilvl w:val="0"/>
          <w:numId w:val="4"/>
        </w:numPr>
        <w:spacing w:after="0" w:line="240" w:lineRule="auto"/>
        <w:ind w:left="360"/>
      </w:pPr>
      <w:r>
        <w:t>Make sure we know who is on the team</w:t>
      </w:r>
    </w:p>
    <w:p w14:paraId="42AA5AB2" w14:textId="74ADC15A" w:rsidR="000C46CF" w:rsidRDefault="000C46CF" w:rsidP="00A861E4">
      <w:pPr>
        <w:pStyle w:val="ListParagraph"/>
        <w:numPr>
          <w:ilvl w:val="0"/>
          <w:numId w:val="4"/>
        </w:numPr>
        <w:spacing w:after="0" w:line="240" w:lineRule="auto"/>
        <w:ind w:left="360"/>
      </w:pPr>
      <w:r>
        <w:t>Confirm everyone knows the goal</w:t>
      </w:r>
    </w:p>
    <w:p w14:paraId="44C9A22E" w14:textId="3D041038" w:rsidR="000C46CF" w:rsidRDefault="000C46CF" w:rsidP="00A861E4">
      <w:pPr>
        <w:pStyle w:val="ListParagraph"/>
        <w:numPr>
          <w:ilvl w:val="0"/>
          <w:numId w:val="4"/>
        </w:numPr>
        <w:spacing w:after="0" w:line="240" w:lineRule="auto"/>
        <w:ind w:left="360"/>
      </w:pPr>
      <w:r>
        <w:t>Confirm everyone knows their tasks</w:t>
      </w:r>
    </w:p>
    <w:p w14:paraId="4DDD46B7" w14:textId="77777777" w:rsidR="00BD4E6B" w:rsidRDefault="000C46CF" w:rsidP="00A861E4">
      <w:pPr>
        <w:pStyle w:val="ListParagraph"/>
        <w:numPr>
          <w:ilvl w:val="0"/>
          <w:numId w:val="4"/>
        </w:numPr>
        <w:spacing w:after="0" w:line="240" w:lineRule="auto"/>
        <w:ind w:left="360"/>
      </w:pPr>
      <w:r>
        <w:t>Use team communication skills</w:t>
      </w:r>
    </w:p>
    <w:p w14:paraId="6C04B723" w14:textId="77777777" w:rsidR="00BD4E6B" w:rsidRDefault="00BD4E6B" w:rsidP="00BD4E6B">
      <w:pPr>
        <w:spacing w:after="0" w:line="240" w:lineRule="auto"/>
      </w:pPr>
    </w:p>
    <w:p w14:paraId="422F9960" w14:textId="4A3B9D0C" w:rsidR="000F0C19" w:rsidRDefault="000F0C19" w:rsidP="00BD4E6B">
      <w:pPr>
        <w:spacing w:after="0" w:line="240" w:lineRule="auto"/>
      </w:pPr>
      <w:r>
        <w:br w:type="page"/>
      </w:r>
    </w:p>
    <w:p w14:paraId="382A2E8A" w14:textId="3DFBA836" w:rsidR="00636340" w:rsidRDefault="003F7A3B" w:rsidP="00B90032">
      <w:pPr>
        <w:pStyle w:val="Heading1"/>
      </w:pPr>
      <w:bookmarkStart w:id="5" w:name="_Toc220924530"/>
      <w:r>
        <w:lastRenderedPageBreak/>
        <w:t>Teamwork &amp; Ethics</w:t>
      </w:r>
      <w:bookmarkEnd w:id="5"/>
    </w:p>
    <w:p w14:paraId="0A738454" w14:textId="486680A7" w:rsidR="00137783" w:rsidRDefault="00137783" w:rsidP="00A50509">
      <w:pPr>
        <w:pStyle w:val="Heading2"/>
      </w:pPr>
      <w:r>
        <w:t>MORAL Model</w:t>
      </w:r>
      <w:r w:rsidR="00642600">
        <w:t xml:space="preserve"> of Ethical Decision-Making</w:t>
      </w:r>
      <w:r>
        <w:rPr>
          <w:noProof/>
        </w:rPr>
        <mc:AlternateContent>
          <mc:Choice Requires="wps">
            <w:drawing>
              <wp:inline distT="0" distB="0" distL="0" distR="0" wp14:anchorId="316E9C94" wp14:editId="659FFAD5">
                <wp:extent cx="302260" cy="302260"/>
                <wp:effectExtent l="0" t="0" r="0" b="0"/>
                <wp:docPr id="757544195" name="Rectangle 12" descr="Navigating Ethical Dilemmas: A Framework for Analysis and Resolution |  Arizona State University - Edubird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7B9AA2" id="Rectangle 12" o:spid="_x0000_s1026" alt="Navigating Ethical Dilemmas: A Framework for Analysis and Resolution |  Arizona State University - Edubirdi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1980"/>
        <w:gridCol w:w="6475"/>
      </w:tblGrid>
      <w:tr w:rsidR="00137783" w14:paraId="1A11F6FB" w14:textId="77777777" w:rsidTr="00A50509">
        <w:tc>
          <w:tcPr>
            <w:tcW w:w="895" w:type="dxa"/>
            <w:vAlign w:val="center"/>
          </w:tcPr>
          <w:p w14:paraId="1A08C2C8" w14:textId="2ECF8302" w:rsidR="00137783" w:rsidRPr="00A50509" w:rsidRDefault="00137783" w:rsidP="00A50509">
            <w:pPr>
              <w:spacing w:line="160" w:lineRule="atLeast"/>
              <w:jc w:val="right"/>
              <w:rPr>
                <w:rFonts w:ascii="Arboria Black" w:hAnsi="Arboria Black"/>
                <w:color w:val="841617"/>
                <w:sz w:val="64"/>
                <w:szCs w:val="64"/>
              </w:rPr>
            </w:pPr>
            <w:r w:rsidRPr="00A50509">
              <w:rPr>
                <w:rFonts w:ascii="Arboria Black" w:hAnsi="Arboria Black"/>
                <w:color w:val="841617"/>
                <w:sz w:val="64"/>
                <w:szCs w:val="64"/>
              </w:rPr>
              <w:t>M</w:t>
            </w:r>
          </w:p>
        </w:tc>
        <w:tc>
          <w:tcPr>
            <w:tcW w:w="1980" w:type="dxa"/>
            <w:vAlign w:val="center"/>
          </w:tcPr>
          <w:p w14:paraId="5D252947" w14:textId="3D069E2C" w:rsidR="00137783" w:rsidRPr="00642600" w:rsidRDefault="00137783" w:rsidP="00A50509">
            <w:pPr>
              <w:rPr>
                <w:b/>
                <w:bCs/>
              </w:rPr>
            </w:pPr>
            <w:r w:rsidRPr="00642600">
              <w:rPr>
                <w:b/>
                <w:bCs/>
              </w:rPr>
              <w:t>Massage the Dilemma</w:t>
            </w:r>
          </w:p>
        </w:tc>
        <w:tc>
          <w:tcPr>
            <w:tcW w:w="6475" w:type="dxa"/>
            <w:vAlign w:val="center"/>
          </w:tcPr>
          <w:p w14:paraId="614B2D19" w14:textId="77777777" w:rsidR="00137783" w:rsidRDefault="00137783" w:rsidP="00A50509">
            <w:pPr>
              <w:pStyle w:val="ListParagraph"/>
              <w:numPr>
                <w:ilvl w:val="0"/>
                <w:numId w:val="37"/>
              </w:numPr>
              <w:ind w:left="338"/>
            </w:pPr>
            <w:r>
              <w:t>Collect all data</w:t>
            </w:r>
          </w:p>
          <w:p w14:paraId="75AD7297" w14:textId="749A3C25" w:rsidR="00137783" w:rsidRDefault="00137783" w:rsidP="00A50509">
            <w:pPr>
              <w:pStyle w:val="ListParagraph"/>
              <w:numPr>
                <w:ilvl w:val="0"/>
                <w:numId w:val="37"/>
              </w:numPr>
              <w:ind w:left="338"/>
            </w:pPr>
            <w:r>
              <w:t>Identify related laws, ethics, and policies</w:t>
            </w:r>
          </w:p>
        </w:tc>
      </w:tr>
      <w:tr w:rsidR="00137783" w14:paraId="0FCD3842" w14:textId="77777777" w:rsidTr="00A50509">
        <w:tc>
          <w:tcPr>
            <w:tcW w:w="895" w:type="dxa"/>
            <w:vAlign w:val="center"/>
          </w:tcPr>
          <w:p w14:paraId="3E3CB2DB" w14:textId="69E1B2C6" w:rsidR="00137783" w:rsidRPr="00A50509" w:rsidRDefault="00137783" w:rsidP="00A50509">
            <w:pPr>
              <w:spacing w:line="160" w:lineRule="atLeast"/>
              <w:jc w:val="right"/>
              <w:rPr>
                <w:rFonts w:ascii="Arboria Black" w:hAnsi="Arboria Black"/>
                <w:color w:val="841617"/>
                <w:sz w:val="64"/>
                <w:szCs w:val="64"/>
              </w:rPr>
            </w:pPr>
            <w:r w:rsidRPr="00A50509">
              <w:rPr>
                <w:rFonts w:ascii="Arboria Black" w:hAnsi="Arboria Black"/>
                <w:color w:val="841617"/>
                <w:sz w:val="64"/>
                <w:szCs w:val="64"/>
              </w:rPr>
              <w:t>O</w:t>
            </w:r>
          </w:p>
        </w:tc>
        <w:tc>
          <w:tcPr>
            <w:tcW w:w="1980" w:type="dxa"/>
            <w:vAlign w:val="center"/>
          </w:tcPr>
          <w:p w14:paraId="39A653D3" w14:textId="2CD7EFC9" w:rsidR="00137783" w:rsidRPr="00642600" w:rsidRDefault="00137783" w:rsidP="00A50509">
            <w:pPr>
              <w:rPr>
                <w:b/>
                <w:bCs/>
              </w:rPr>
            </w:pPr>
            <w:r w:rsidRPr="00642600">
              <w:rPr>
                <w:b/>
                <w:bCs/>
              </w:rPr>
              <w:t>Outline Options</w:t>
            </w:r>
          </w:p>
        </w:tc>
        <w:tc>
          <w:tcPr>
            <w:tcW w:w="6475" w:type="dxa"/>
            <w:vAlign w:val="center"/>
          </w:tcPr>
          <w:p w14:paraId="43D81037" w14:textId="39139413" w:rsidR="00137783" w:rsidRDefault="00137783" w:rsidP="00A50509">
            <w:pPr>
              <w:pStyle w:val="ListParagraph"/>
              <w:numPr>
                <w:ilvl w:val="0"/>
                <w:numId w:val="37"/>
              </w:numPr>
              <w:ind w:left="338"/>
            </w:pPr>
            <w:r>
              <w:t>Identify Options and consequences</w:t>
            </w:r>
          </w:p>
          <w:p w14:paraId="3CEA9E71" w14:textId="1FE453FD" w:rsidR="00137783" w:rsidRDefault="00137783" w:rsidP="00A50509">
            <w:pPr>
              <w:pStyle w:val="ListParagraph"/>
              <w:numPr>
                <w:ilvl w:val="0"/>
                <w:numId w:val="37"/>
              </w:numPr>
              <w:ind w:left="338"/>
            </w:pPr>
            <w:r>
              <w:t>Try to have at least three options</w:t>
            </w:r>
          </w:p>
        </w:tc>
      </w:tr>
      <w:tr w:rsidR="00137783" w14:paraId="7FBE7BF6" w14:textId="77777777" w:rsidTr="00A50509">
        <w:tc>
          <w:tcPr>
            <w:tcW w:w="895" w:type="dxa"/>
            <w:vAlign w:val="center"/>
          </w:tcPr>
          <w:p w14:paraId="4EF40255" w14:textId="129447F9" w:rsidR="00137783" w:rsidRPr="00A50509" w:rsidRDefault="00137783" w:rsidP="00A50509">
            <w:pPr>
              <w:spacing w:line="160" w:lineRule="atLeast"/>
              <w:jc w:val="right"/>
              <w:rPr>
                <w:rFonts w:ascii="Arboria Black" w:hAnsi="Arboria Black"/>
                <w:color w:val="841617"/>
                <w:sz w:val="64"/>
                <w:szCs w:val="64"/>
              </w:rPr>
            </w:pPr>
            <w:r w:rsidRPr="00A50509">
              <w:rPr>
                <w:rFonts w:ascii="Arboria Black" w:hAnsi="Arboria Black"/>
                <w:color w:val="841617"/>
                <w:sz w:val="64"/>
                <w:szCs w:val="64"/>
              </w:rPr>
              <w:t>R</w:t>
            </w:r>
          </w:p>
        </w:tc>
        <w:tc>
          <w:tcPr>
            <w:tcW w:w="1980" w:type="dxa"/>
            <w:vAlign w:val="center"/>
          </w:tcPr>
          <w:p w14:paraId="020A663A" w14:textId="3F4A933F" w:rsidR="00137783" w:rsidRPr="00642600" w:rsidRDefault="00137783" w:rsidP="00A50509">
            <w:pPr>
              <w:rPr>
                <w:b/>
                <w:bCs/>
              </w:rPr>
            </w:pPr>
            <w:r w:rsidRPr="00642600">
              <w:rPr>
                <w:b/>
                <w:bCs/>
              </w:rPr>
              <w:t>Review Criteria and Resolve</w:t>
            </w:r>
          </w:p>
        </w:tc>
        <w:tc>
          <w:tcPr>
            <w:tcW w:w="6475" w:type="dxa"/>
            <w:vAlign w:val="center"/>
          </w:tcPr>
          <w:p w14:paraId="17B0750E" w14:textId="77777777" w:rsidR="00137783" w:rsidRDefault="00137783" w:rsidP="00A50509">
            <w:pPr>
              <w:pStyle w:val="ListParagraph"/>
              <w:numPr>
                <w:ilvl w:val="0"/>
                <w:numId w:val="37"/>
              </w:numPr>
              <w:ind w:left="338"/>
            </w:pPr>
            <w:r>
              <w:t xml:space="preserve">Recognize best and </w:t>
            </w:r>
            <w:proofErr w:type="gramStart"/>
            <w:r>
              <w:t>worst case</w:t>
            </w:r>
            <w:proofErr w:type="gramEnd"/>
            <w:r>
              <w:t xml:space="preserve"> scenarios</w:t>
            </w:r>
          </w:p>
          <w:p w14:paraId="64006F66" w14:textId="4FD67B08" w:rsidR="00642600" w:rsidRDefault="00642600" w:rsidP="00A50509">
            <w:pPr>
              <w:pStyle w:val="ListParagraph"/>
              <w:numPr>
                <w:ilvl w:val="0"/>
                <w:numId w:val="37"/>
              </w:numPr>
              <w:ind w:left="338"/>
            </w:pPr>
            <w:r>
              <w:t>Find applicable ethics and laws for each option</w:t>
            </w:r>
          </w:p>
        </w:tc>
      </w:tr>
      <w:tr w:rsidR="00137783" w14:paraId="1D56D894" w14:textId="77777777" w:rsidTr="00A50509">
        <w:tc>
          <w:tcPr>
            <w:tcW w:w="895" w:type="dxa"/>
            <w:vAlign w:val="center"/>
          </w:tcPr>
          <w:p w14:paraId="49A69064" w14:textId="5D99E077" w:rsidR="00137783" w:rsidRPr="00A50509" w:rsidRDefault="00137783" w:rsidP="00A50509">
            <w:pPr>
              <w:spacing w:line="160" w:lineRule="atLeast"/>
              <w:jc w:val="right"/>
              <w:rPr>
                <w:rFonts w:ascii="Arboria Black" w:hAnsi="Arboria Black"/>
                <w:color w:val="841617"/>
                <w:sz w:val="64"/>
                <w:szCs w:val="64"/>
              </w:rPr>
            </w:pPr>
            <w:r w:rsidRPr="00A50509">
              <w:rPr>
                <w:rFonts w:ascii="Arboria Black" w:hAnsi="Arboria Black"/>
                <w:color w:val="841617"/>
                <w:sz w:val="64"/>
                <w:szCs w:val="64"/>
              </w:rPr>
              <w:t>A</w:t>
            </w:r>
          </w:p>
        </w:tc>
        <w:tc>
          <w:tcPr>
            <w:tcW w:w="1980" w:type="dxa"/>
            <w:vAlign w:val="center"/>
          </w:tcPr>
          <w:p w14:paraId="15FE2845" w14:textId="000F3F06" w:rsidR="00137783" w:rsidRPr="00642600" w:rsidRDefault="00137783" w:rsidP="00A50509">
            <w:pPr>
              <w:rPr>
                <w:b/>
                <w:bCs/>
              </w:rPr>
            </w:pPr>
            <w:proofErr w:type="gramStart"/>
            <w:r w:rsidRPr="00642600">
              <w:rPr>
                <w:b/>
                <w:bCs/>
              </w:rPr>
              <w:t>Affirm</w:t>
            </w:r>
            <w:proofErr w:type="gramEnd"/>
            <w:r w:rsidRPr="00642600">
              <w:rPr>
                <w:b/>
                <w:bCs/>
              </w:rPr>
              <w:t xml:space="preserve"> Decision and Act</w:t>
            </w:r>
          </w:p>
        </w:tc>
        <w:tc>
          <w:tcPr>
            <w:tcW w:w="6475" w:type="dxa"/>
            <w:vAlign w:val="center"/>
          </w:tcPr>
          <w:p w14:paraId="128AF0CC" w14:textId="24D4AE6F" w:rsidR="00642600" w:rsidRDefault="00642600" w:rsidP="00A50509">
            <w:pPr>
              <w:pStyle w:val="ListParagraph"/>
              <w:numPr>
                <w:ilvl w:val="0"/>
                <w:numId w:val="37"/>
              </w:numPr>
              <w:ind w:left="338"/>
            </w:pPr>
            <w:proofErr w:type="gramStart"/>
            <w:r>
              <w:t>Make a decision</w:t>
            </w:r>
            <w:proofErr w:type="gramEnd"/>
          </w:p>
          <w:p w14:paraId="525B8DAC" w14:textId="162C255E" w:rsidR="00137783" w:rsidRDefault="00642600" w:rsidP="00A50509">
            <w:pPr>
              <w:pStyle w:val="ListParagraph"/>
              <w:numPr>
                <w:ilvl w:val="0"/>
                <w:numId w:val="37"/>
              </w:numPr>
              <w:ind w:left="338"/>
            </w:pPr>
            <w:r>
              <w:t>Act on the decision</w:t>
            </w:r>
          </w:p>
        </w:tc>
      </w:tr>
      <w:tr w:rsidR="00137783" w14:paraId="5F43B6EB" w14:textId="77777777" w:rsidTr="00A50509">
        <w:tc>
          <w:tcPr>
            <w:tcW w:w="895" w:type="dxa"/>
            <w:vAlign w:val="center"/>
          </w:tcPr>
          <w:p w14:paraId="27BF581F" w14:textId="73451A3B" w:rsidR="00137783" w:rsidRPr="00A50509" w:rsidRDefault="00137783" w:rsidP="00A50509">
            <w:pPr>
              <w:spacing w:line="160" w:lineRule="atLeast"/>
              <w:jc w:val="right"/>
              <w:rPr>
                <w:rFonts w:ascii="Arboria Black" w:hAnsi="Arboria Black"/>
                <w:color w:val="841617"/>
                <w:sz w:val="64"/>
                <w:szCs w:val="64"/>
              </w:rPr>
            </w:pPr>
            <w:r w:rsidRPr="00A50509">
              <w:rPr>
                <w:rFonts w:ascii="Arboria Black" w:hAnsi="Arboria Black"/>
                <w:color w:val="841617"/>
                <w:sz w:val="64"/>
                <w:szCs w:val="64"/>
              </w:rPr>
              <w:t>L</w:t>
            </w:r>
          </w:p>
        </w:tc>
        <w:tc>
          <w:tcPr>
            <w:tcW w:w="1980" w:type="dxa"/>
            <w:vAlign w:val="center"/>
          </w:tcPr>
          <w:p w14:paraId="72A45322" w14:textId="21A5ECE3" w:rsidR="00137783" w:rsidRPr="00642600" w:rsidRDefault="00137783" w:rsidP="00A50509">
            <w:pPr>
              <w:rPr>
                <w:b/>
                <w:bCs/>
              </w:rPr>
            </w:pPr>
            <w:r w:rsidRPr="00642600">
              <w:rPr>
                <w:b/>
                <w:bCs/>
              </w:rPr>
              <w:t>Look Back</w:t>
            </w:r>
          </w:p>
        </w:tc>
        <w:tc>
          <w:tcPr>
            <w:tcW w:w="6475" w:type="dxa"/>
            <w:vAlign w:val="center"/>
          </w:tcPr>
          <w:p w14:paraId="35E3FBCB" w14:textId="77777777" w:rsidR="00137783" w:rsidRDefault="00642600" w:rsidP="00A50509">
            <w:pPr>
              <w:pStyle w:val="ListParagraph"/>
              <w:numPr>
                <w:ilvl w:val="0"/>
                <w:numId w:val="37"/>
              </w:numPr>
              <w:ind w:left="338"/>
            </w:pPr>
            <w:r>
              <w:t>Evaluate success, values, and ethics</w:t>
            </w:r>
          </w:p>
          <w:p w14:paraId="25163032" w14:textId="1EB24DBA" w:rsidR="00642600" w:rsidRDefault="00642600" w:rsidP="00A50509">
            <w:pPr>
              <w:pStyle w:val="ListParagraph"/>
              <w:numPr>
                <w:ilvl w:val="0"/>
                <w:numId w:val="37"/>
              </w:numPr>
              <w:ind w:left="338"/>
            </w:pPr>
            <w:r>
              <w:t>Identify what should be different in future</w:t>
            </w:r>
          </w:p>
        </w:tc>
      </w:tr>
    </w:tbl>
    <w:p w14:paraId="521FDF89" w14:textId="5891534B" w:rsidR="00642600" w:rsidRDefault="00642600" w:rsidP="00642600">
      <w:r w:rsidRPr="007D7CFE">
        <w:rPr>
          <w:sz w:val="20"/>
          <w:szCs w:val="20"/>
        </w:rPr>
        <w:t xml:space="preserve">Thompson, D. (2023). </w:t>
      </w:r>
      <w:r w:rsidRPr="007D7CFE">
        <w:rPr>
          <w:i/>
          <w:iCs/>
          <w:sz w:val="20"/>
          <w:szCs w:val="20"/>
        </w:rPr>
        <w:t>Nursing Ethics and Theory: A Synergistic Approach to Ethical Decision</w:t>
      </w:r>
      <w:r w:rsidRPr="007D7CFE">
        <w:rPr>
          <w:i/>
          <w:iCs/>
          <w:sz w:val="20"/>
          <w:szCs w:val="20"/>
        </w:rPr>
        <w:noBreakHyphen/>
        <w:t>Making</w:t>
      </w:r>
      <w:r w:rsidRPr="007D7CFE">
        <w:rPr>
          <w:sz w:val="20"/>
          <w:szCs w:val="20"/>
        </w:rPr>
        <w:t xml:space="preserve">. </w:t>
      </w:r>
      <w:hyperlink r:id="rId22" w:history="1">
        <w:r w:rsidRPr="007D7CFE">
          <w:rPr>
            <w:rStyle w:val="Hyperlink"/>
            <w:sz w:val="20"/>
            <w:szCs w:val="20"/>
          </w:rPr>
          <w:t>https://www.rroij.com/open-access/nursing-ethics-and-theory-a-synergistic-approach-to-ethical-decisionmaking.pdf</w:t>
        </w:r>
      </w:hyperlink>
      <w:r>
        <w:t xml:space="preserve"> </w:t>
      </w:r>
    </w:p>
    <w:p w14:paraId="4FC1037F" w14:textId="77777777" w:rsidR="00A50509" w:rsidRDefault="00A50509" w:rsidP="00642600"/>
    <w:p w14:paraId="547BEBE5" w14:textId="5599F5EC" w:rsidR="00A50509" w:rsidRDefault="00A50509" w:rsidP="00A50509">
      <w:pPr>
        <w:pStyle w:val="Heading2"/>
      </w:pPr>
      <w:r>
        <w:t>Ethical Frameworks</w:t>
      </w:r>
    </w:p>
    <w:p w14:paraId="31159EC9" w14:textId="77777777" w:rsidR="00A50509" w:rsidRDefault="00A50509" w:rsidP="00A50509">
      <w:pPr>
        <w:spacing w:after="0" w:line="240" w:lineRule="auto"/>
      </w:pPr>
      <w:r w:rsidRPr="00A50509">
        <w:rPr>
          <w:noProof/>
        </w:rPr>
        <w:drawing>
          <wp:inline distT="0" distB="0" distL="0" distR="0" wp14:anchorId="257962C2" wp14:editId="723418FD">
            <wp:extent cx="6035040" cy="3164832"/>
            <wp:effectExtent l="0" t="0" r="3810" b="0"/>
            <wp:docPr id="14727024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893" t="8087" r="7152" b="12712"/>
                    <a:stretch>
                      <a:fillRect/>
                    </a:stretch>
                  </pic:blipFill>
                  <pic:spPr bwMode="auto">
                    <a:xfrm>
                      <a:off x="0" y="0"/>
                      <a:ext cx="6048736" cy="3172014"/>
                    </a:xfrm>
                    <a:prstGeom prst="rect">
                      <a:avLst/>
                    </a:prstGeom>
                    <a:noFill/>
                    <a:ln>
                      <a:noFill/>
                    </a:ln>
                    <a:extLst>
                      <a:ext uri="{53640926-AAD7-44D8-BBD7-CCE9431645EC}">
                        <a14:shadowObscured xmlns:a14="http://schemas.microsoft.com/office/drawing/2010/main"/>
                      </a:ext>
                    </a:extLst>
                  </pic:spPr>
                </pic:pic>
              </a:graphicData>
            </a:graphic>
          </wp:inline>
        </w:drawing>
      </w:r>
    </w:p>
    <w:p w14:paraId="101D0B4D" w14:textId="40CA0105" w:rsidR="007D7CFE" w:rsidRPr="00A50509" w:rsidRDefault="007D7CFE" w:rsidP="007D7CFE">
      <w:pPr>
        <w:pStyle w:val="Heading2"/>
      </w:pPr>
      <w:r>
        <w:lastRenderedPageBreak/>
        <w:t>Codes of Ethics</w:t>
      </w:r>
    </w:p>
    <w:tbl>
      <w:tblPr>
        <w:tblW w:w="945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01"/>
        <w:gridCol w:w="7954"/>
      </w:tblGrid>
      <w:tr w:rsidR="00A50509" w:rsidRPr="007D7CFE" w14:paraId="2F3936C6" w14:textId="77777777" w:rsidTr="007D7CFE">
        <w:trPr>
          <w:trHeight w:val="60"/>
        </w:trPr>
        <w:tc>
          <w:tcPr>
            <w:tcW w:w="9455" w:type="dxa"/>
            <w:gridSpan w:val="2"/>
            <w:shd w:val="clear" w:color="auto" w:fill="841617"/>
            <w:vAlign w:val="center"/>
            <w:hideMark/>
          </w:tcPr>
          <w:p w14:paraId="67BBEB27" w14:textId="7F411379" w:rsidR="00A50509" w:rsidRPr="007D7CFE" w:rsidRDefault="007D7CFE" w:rsidP="007D7CFE">
            <w:pPr>
              <w:pStyle w:val="Heading3"/>
              <w:spacing w:before="0"/>
              <w:jc w:val="center"/>
              <w:rPr>
                <w:rFonts w:ascii="Arboria Black" w:hAnsi="Arboria Black" w:cs="Arial"/>
                <w:b w:val="0"/>
                <w:bCs/>
                <w:color w:val="FFFFFF" w:themeColor="background1"/>
                <w:sz w:val="22"/>
                <w:szCs w:val="22"/>
              </w:rPr>
            </w:pPr>
            <w:bookmarkStart w:id="6" w:name="_Toc500754119"/>
            <w:bookmarkStart w:id="7" w:name="_Toc190975579"/>
            <w:r>
              <w:rPr>
                <w:rFonts w:ascii="Arboria Black" w:hAnsi="Arboria Black" w:cs="Arial"/>
                <w:b w:val="0"/>
                <w:bCs/>
                <w:color w:val="FFFFFF" w:themeColor="background1"/>
                <w:sz w:val="22"/>
                <w:szCs w:val="22"/>
              </w:rPr>
              <w:t xml:space="preserve">1. </w:t>
            </w:r>
            <w:r w:rsidR="00A50509" w:rsidRPr="007D7CFE">
              <w:rPr>
                <w:rFonts w:ascii="Arboria Black" w:hAnsi="Arboria Black" w:cs="Arial"/>
                <w:b w:val="0"/>
                <w:bCs/>
                <w:color w:val="FFFFFF" w:themeColor="background1"/>
                <w:sz w:val="22"/>
                <w:szCs w:val="22"/>
              </w:rPr>
              <w:t>Confidentiality</w:t>
            </w:r>
            <w:bookmarkEnd w:id="6"/>
            <w:bookmarkEnd w:id="7"/>
          </w:p>
        </w:tc>
      </w:tr>
      <w:tr w:rsidR="00A50509" w:rsidRPr="00285DC7" w14:paraId="01AB014F" w14:textId="77777777" w:rsidTr="007D7CFE">
        <w:trPr>
          <w:trHeight w:val="50"/>
        </w:trPr>
        <w:tc>
          <w:tcPr>
            <w:tcW w:w="1501" w:type="dxa"/>
            <w:vAlign w:val="center"/>
          </w:tcPr>
          <w:p w14:paraId="40F70A38"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Audiology</w:t>
            </w:r>
          </w:p>
        </w:tc>
        <w:tc>
          <w:tcPr>
            <w:tcW w:w="7954" w:type="dxa"/>
            <w:vAlign w:val="center"/>
          </w:tcPr>
          <w:p w14:paraId="604FDA56"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3: Members shall maintain the confidentiality of the information and records of those receiving services or involved in research.</w:t>
            </w:r>
          </w:p>
          <w:p w14:paraId="727806D5"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Rule 3a: Individuals shall not reveal to unauthorized </w:t>
            </w:r>
            <w:proofErr w:type="gramStart"/>
            <w:r w:rsidRPr="00A50509">
              <w:rPr>
                <w:rStyle w:val="Strong"/>
                <w:rFonts w:ascii="Arboria Thin" w:hAnsi="Arboria Thin" w:cs="Arial"/>
                <w:b w:val="0"/>
                <w:sz w:val="18"/>
                <w:szCs w:val="18"/>
              </w:rPr>
              <w:t>persons</w:t>
            </w:r>
            <w:proofErr w:type="gramEnd"/>
            <w:r w:rsidRPr="00A50509">
              <w:rPr>
                <w:rStyle w:val="Strong"/>
                <w:rFonts w:ascii="Arboria Thin" w:hAnsi="Arboria Thin" w:cs="Arial"/>
                <w:b w:val="0"/>
                <w:sz w:val="18"/>
                <w:szCs w:val="18"/>
              </w:rPr>
              <w:t xml:space="preserve"> any professional or personal information obtained from the person served professionally, unless required by law.</w:t>
            </w:r>
          </w:p>
        </w:tc>
      </w:tr>
      <w:tr w:rsidR="00A50509" w:rsidRPr="00285DC7" w14:paraId="5E0122B5" w14:textId="77777777" w:rsidTr="007D7CFE">
        <w:trPr>
          <w:trHeight w:val="330"/>
        </w:trPr>
        <w:tc>
          <w:tcPr>
            <w:tcW w:w="1501" w:type="dxa"/>
            <w:vAlign w:val="center"/>
            <w:hideMark/>
          </w:tcPr>
          <w:p w14:paraId="185DE4C8"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Dentistry</w:t>
            </w:r>
          </w:p>
        </w:tc>
        <w:tc>
          <w:tcPr>
            <w:tcW w:w="7954" w:type="dxa"/>
            <w:vAlign w:val="center"/>
            <w:hideMark/>
          </w:tcPr>
          <w:p w14:paraId="651E7F29"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Section 1.B. Patient Records. Dentists are obliged to safeguard the confidentiality of patient records. Dentists </w:t>
            </w:r>
            <w:proofErr w:type="gramStart"/>
            <w:r w:rsidRPr="00A50509">
              <w:rPr>
                <w:rStyle w:val="Strong"/>
                <w:rFonts w:ascii="Arboria Thin" w:hAnsi="Arboria Thin" w:cs="Arial"/>
                <w:b w:val="0"/>
                <w:sz w:val="18"/>
                <w:szCs w:val="18"/>
              </w:rPr>
              <w:t>shall</w:t>
            </w:r>
            <w:proofErr w:type="gramEnd"/>
            <w:r w:rsidRPr="00A50509">
              <w:rPr>
                <w:rStyle w:val="Strong"/>
                <w:rFonts w:ascii="Arboria Thin" w:hAnsi="Arboria Thin" w:cs="Arial"/>
                <w:b w:val="0"/>
                <w:sz w:val="18"/>
                <w:szCs w:val="18"/>
              </w:rPr>
              <w:t xml:space="preserve"> maintain patient records in a manner consistent with the protection of the welfare of the patient. Upon request of a patient or another dental practitioner, dentists shall provide any information in accordance with applicable law that will be beneficial for the future treatment of that patient.</w:t>
            </w:r>
          </w:p>
        </w:tc>
      </w:tr>
      <w:tr w:rsidR="00A50509" w:rsidRPr="00285DC7" w14:paraId="5761D70F" w14:textId="77777777" w:rsidTr="007D7CFE">
        <w:trPr>
          <w:trHeight w:val="50"/>
        </w:trPr>
        <w:tc>
          <w:tcPr>
            <w:tcW w:w="1501" w:type="dxa"/>
            <w:vAlign w:val="center"/>
            <w:hideMark/>
          </w:tcPr>
          <w:p w14:paraId="6C9D5949"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Dietitian</w:t>
            </w:r>
          </w:p>
        </w:tc>
        <w:tc>
          <w:tcPr>
            <w:tcW w:w="7954" w:type="dxa"/>
            <w:vAlign w:val="center"/>
            <w:hideMark/>
          </w:tcPr>
          <w:p w14:paraId="6B77360F"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10. The dietetics practitioner protects confidential information and makes full disclosure about any limitations on his or her ability to guarantee full confidentiality.</w:t>
            </w:r>
          </w:p>
        </w:tc>
      </w:tr>
      <w:tr w:rsidR="00A50509" w:rsidRPr="00285DC7" w14:paraId="50F0DFE9" w14:textId="77777777" w:rsidTr="007D7CFE">
        <w:trPr>
          <w:trHeight w:val="50"/>
        </w:trPr>
        <w:tc>
          <w:tcPr>
            <w:tcW w:w="1501" w:type="dxa"/>
            <w:vAlign w:val="center"/>
          </w:tcPr>
          <w:p w14:paraId="5F842CCB"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Nuclear Medicine</w:t>
            </w:r>
          </w:p>
        </w:tc>
        <w:tc>
          <w:tcPr>
            <w:tcW w:w="7954" w:type="dxa"/>
            <w:vAlign w:val="center"/>
          </w:tcPr>
          <w:p w14:paraId="6CB7597C"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Principle 3: The Nuclear Medicine Technologist will maintain strict patient confidentiality in accordance with state and federal regulations.</w:t>
            </w:r>
          </w:p>
        </w:tc>
      </w:tr>
      <w:tr w:rsidR="00A50509" w:rsidRPr="00285DC7" w14:paraId="5BC6FCC2" w14:textId="77777777" w:rsidTr="007D7CFE">
        <w:trPr>
          <w:trHeight w:val="50"/>
        </w:trPr>
        <w:tc>
          <w:tcPr>
            <w:tcW w:w="1501" w:type="dxa"/>
            <w:vAlign w:val="center"/>
            <w:hideMark/>
          </w:tcPr>
          <w:p w14:paraId="43CABCD8"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Nursing</w:t>
            </w:r>
          </w:p>
        </w:tc>
        <w:tc>
          <w:tcPr>
            <w:tcW w:w="7954" w:type="dxa"/>
            <w:vAlign w:val="center"/>
            <w:hideMark/>
          </w:tcPr>
          <w:p w14:paraId="53BB8415"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3.1. The need for health care does not justify unwanted, unnecessary, or unwarranted intrusion into a person’s life. Nurses safeguard the right to privacy for individuals, families, and communities.  </w:t>
            </w:r>
          </w:p>
        </w:tc>
      </w:tr>
      <w:tr w:rsidR="00A50509" w:rsidRPr="00285DC7" w14:paraId="74249629" w14:textId="77777777" w:rsidTr="007D7CFE">
        <w:trPr>
          <w:trHeight w:val="50"/>
        </w:trPr>
        <w:tc>
          <w:tcPr>
            <w:tcW w:w="1501" w:type="dxa"/>
            <w:vAlign w:val="center"/>
            <w:hideMark/>
          </w:tcPr>
          <w:p w14:paraId="7BDB843A"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Occupational Therapist</w:t>
            </w:r>
          </w:p>
        </w:tc>
        <w:tc>
          <w:tcPr>
            <w:tcW w:w="7954" w:type="dxa"/>
            <w:vAlign w:val="center"/>
            <w:hideMark/>
          </w:tcPr>
          <w:p w14:paraId="2F6C9889"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Principle 3.  Standard H. Maintain the confidentiality of all </w:t>
            </w:r>
            <w:proofErr w:type="gramStart"/>
            <w:r w:rsidRPr="00A50509">
              <w:rPr>
                <w:rStyle w:val="Strong"/>
                <w:rFonts w:ascii="Arboria Thin" w:hAnsi="Arboria Thin" w:cs="Arial"/>
                <w:b w:val="0"/>
                <w:sz w:val="18"/>
                <w:szCs w:val="18"/>
              </w:rPr>
              <w:t>verbal</w:t>
            </w:r>
            <w:proofErr w:type="gramEnd"/>
            <w:r w:rsidRPr="00A50509">
              <w:rPr>
                <w:rStyle w:val="Strong"/>
                <w:rFonts w:ascii="Arboria Thin" w:hAnsi="Arboria Thin" w:cs="Arial"/>
                <w:b w:val="0"/>
                <w:sz w:val="18"/>
                <w:szCs w:val="18"/>
              </w:rPr>
              <w:t>, written, electronic, augmentative, and nonverbal communications, in compliance with applicable laws, including all aspects of privacy laws and exceptions thereto (e.g., Health Insurance Portability and Accountability Act [Pub. L. 104–191], Family Educational Rights and Privacy Act [Pub. L. 93–380]).</w:t>
            </w:r>
          </w:p>
        </w:tc>
      </w:tr>
      <w:tr w:rsidR="00A50509" w:rsidRPr="00285DC7" w14:paraId="06C3B253" w14:textId="77777777" w:rsidTr="007D7CFE">
        <w:trPr>
          <w:trHeight w:val="50"/>
        </w:trPr>
        <w:tc>
          <w:tcPr>
            <w:tcW w:w="1501" w:type="dxa"/>
            <w:vAlign w:val="center"/>
            <w:hideMark/>
          </w:tcPr>
          <w:p w14:paraId="3AA18D4B"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Pharmacist</w:t>
            </w:r>
          </w:p>
        </w:tc>
        <w:tc>
          <w:tcPr>
            <w:tcW w:w="7954" w:type="dxa"/>
            <w:vAlign w:val="center"/>
            <w:hideMark/>
          </w:tcPr>
          <w:p w14:paraId="62B64D63"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II. A pharmacist places concern for the well-being of the patient at the center of professional practice. In doing so, a pharmacist considers needs stated by the patient as well as those defined by health science. A pharmacist is dedicated to protecting the dignity of the patient. With a caring attitude and a compassionate spirit, a pharmacist focuses on serving the patient in a private and confidential manner.</w:t>
            </w:r>
          </w:p>
        </w:tc>
      </w:tr>
      <w:tr w:rsidR="00A50509" w:rsidRPr="00285DC7" w14:paraId="40864160" w14:textId="77777777" w:rsidTr="007D7CFE">
        <w:trPr>
          <w:trHeight w:val="50"/>
        </w:trPr>
        <w:tc>
          <w:tcPr>
            <w:tcW w:w="1501" w:type="dxa"/>
            <w:vAlign w:val="center"/>
            <w:hideMark/>
          </w:tcPr>
          <w:p w14:paraId="1C9CC816"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Physical Therapist</w:t>
            </w:r>
          </w:p>
        </w:tc>
        <w:tc>
          <w:tcPr>
            <w:tcW w:w="7954" w:type="dxa"/>
            <w:vAlign w:val="center"/>
            <w:hideMark/>
          </w:tcPr>
          <w:p w14:paraId="45B4B4BB"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2E. Physical therapists shall protect confidential patient/ client information and may disclose confidential information to appropriate authorities only when allowed or as required by law.</w:t>
            </w:r>
          </w:p>
        </w:tc>
      </w:tr>
      <w:tr w:rsidR="00A50509" w:rsidRPr="00285DC7" w14:paraId="3867380E" w14:textId="77777777" w:rsidTr="007D7CFE">
        <w:trPr>
          <w:trHeight w:val="50"/>
        </w:trPr>
        <w:tc>
          <w:tcPr>
            <w:tcW w:w="1501" w:type="dxa"/>
            <w:vAlign w:val="center"/>
            <w:hideMark/>
          </w:tcPr>
          <w:p w14:paraId="7986D8BD"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Physician</w:t>
            </w:r>
          </w:p>
        </w:tc>
        <w:tc>
          <w:tcPr>
            <w:tcW w:w="7954" w:type="dxa"/>
            <w:vAlign w:val="center"/>
            <w:hideMark/>
          </w:tcPr>
          <w:p w14:paraId="4535B4D5"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IV. A physician shall respect the rights of patients, colleagues, and other health professionals, and shall safeguard patient </w:t>
            </w:r>
            <w:proofErr w:type="gramStart"/>
            <w:r w:rsidRPr="00A50509">
              <w:rPr>
                <w:rStyle w:val="Strong"/>
                <w:rFonts w:ascii="Arboria Thin" w:hAnsi="Arboria Thin" w:cs="Arial"/>
                <w:b w:val="0"/>
                <w:sz w:val="18"/>
                <w:szCs w:val="18"/>
              </w:rPr>
              <w:t>confidences</w:t>
            </w:r>
            <w:proofErr w:type="gramEnd"/>
            <w:r w:rsidRPr="00A50509">
              <w:rPr>
                <w:rStyle w:val="Strong"/>
                <w:rFonts w:ascii="Arboria Thin" w:hAnsi="Arboria Thin" w:cs="Arial"/>
                <w:b w:val="0"/>
                <w:sz w:val="18"/>
                <w:szCs w:val="18"/>
              </w:rPr>
              <w:t xml:space="preserve"> and privacy within the constraints of the law.</w:t>
            </w:r>
          </w:p>
        </w:tc>
      </w:tr>
      <w:tr w:rsidR="00A50509" w:rsidRPr="00285DC7" w14:paraId="2E92D1EB" w14:textId="77777777" w:rsidTr="007D7CFE">
        <w:trPr>
          <w:trHeight w:val="50"/>
        </w:trPr>
        <w:tc>
          <w:tcPr>
            <w:tcW w:w="1501" w:type="dxa"/>
            <w:vAlign w:val="center"/>
            <w:hideMark/>
          </w:tcPr>
          <w:p w14:paraId="6ADE4168" w14:textId="77777777" w:rsidR="00A50509" w:rsidRPr="00A50509" w:rsidRDefault="00A50509" w:rsidP="00A50509">
            <w:pPr>
              <w:spacing w:after="0" w:line="240" w:lineRule="auto"/>
              <w:rPr>
                <w:rFonts w:ascii="Arboria Thin" w:hAnsi="Arboria Thin" w:cs="Arial"/>
                <w:color w:val="000000" w:themeColor="text1"/>
                <w:sz w:val="18"/>
                <w:szCs w:val="18"/>
              </w:rPr>
            </w:pPr>
            <w:proofErr w:type="gramStart"/>
            <w:r w:rsidRPr="00A50509">
              <w:rPr>
                <w:rFonts w:ascii="Arboria Thin" w:hAnsi="Arboria Thin" w:cs="Arial"/>
                <w:color w:val="000000" w:themeColor="text1"/>
                <w:sz w:val="18"/>
                <w:szCs w:val="18"/>
              </w:rPr>
              <w:t>Physician  Assistant</w:t>
            </w:r>
            <w:proofErr w:type="gramEnd"/>
          </w:p>
        </w:tc>
        <w:tc>
          <w:tcPr>
            <w:tcW w:w="7954" w:type="dxa"/>
            <w:vAlign w:val="center"/>
            <w:hideMark/>
          </w:tcPr>
          <w:p w14:paraId="6B802831"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Pg. 6-7. Physician assistants should maintain confidentiality. By maintaining confidentiality, PAs respect patient privacy and help to prevent discrimination based on medical conditions. If patients are confident that their privacy is protected, they are more likely to seek medical care and more likely to discuss their problems candidly. </w:t>
            </w:r>
          </w:p>
        </w:tc>
      </w:tr>
      <w:tr w:rsidR="00A50509" w:rsidRPr="00285DC7" w14:paraId="2D1AE764" w14:textId="77777777" w:rsidTr="007D7CFE">
        <w:trPr>
          <w:trHeight w:val="50"/>
        </w:trPr>
        <w:tc>
          <w:tcPr>
            <w:tcW w:w="1501" w:type="dxa"/>
            <w:vAlign w:val="center"/>
            <w:hideMark/>
          </w:tcPr>
          <w:p w14:paraId="518BF06C"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Public Health</w:t>
            </w:r>
          </w:p>
        </w:tc>
        <w:tc>
          <w:tcPr>
            <w:tcW w:w="7954" w:type="dxa"/>
            <w:vAlign w:val="center"/>
            <w:hideMark/>
          </w:tcPr>
          <w:p w14:paraId="00934717"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10. Public health institutions should protect the confidentiality of information that can bring harm to an individual or community if made public. Exceptions must be justified </w:t>
            </w:r>
            <w:proofErr w:type="gramStart"/>
            <w:r w:rsidRPr="00A50509">
              <w:rPr>
                <w:rStyle w:val="Strong"/>
                <w:rFonts w:ascii="Arboria Thin" w:hAnsi="Arboria Thin" w:cs="Arial"/>
                <w:b w:val="0"/>
                <w:sz w:val="18"/>
                <w:szCs w:val="18"/>
              </w:rPr>
              <w:t>on the basis of</w:t>
            </w:r>
            <w:proofErr w:type="gramEnd"/>
            <w:r w:rsidRPr="00A50509">
              <w:rPr>
                <w:rStyle w:val="Strong"/>
                <w:rFonts w:ascii="Arboria Thin" w:hAnsi="Arboria Thin" w:cs="Arial"/>
                <w:b w:val="0"/>
                <w:sz w:val="18"/>
                <w:szCs w:val="18"/>
              </w:rPr>
              <w:t xml:space="preserve"> the high likelihood of significant harm to the individual or others.</w:t>
            </w:r>
          </w:p>
        </w:tc>
      </w:tr>
      <w:tr w:rsidR="00A50509" w:rsidRPr="00285DC7" w14:paraId="21931A7A" w14:textId="77777777" w:rsidTr="007D7CFE">
        <w:trPr>
          <w:trHeight w:val="50"/>
        </w:trPr>
        <w:tc>
          <w:tcPr>
            <w:tcW w:w="1501" w:type="dxa"/>
            <w:vAlign w:val="center"/>
          </w:tcPr>
          <w:p w14:paraId="7C2BBD58"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Radiation Therapy</w:t>
            </w:r>
          </w:p>
        </w:tc>
        <w:tc>
          <w:tcPr>
            <w:tcW w:w="7954" w:type="dxa"/>
            <w:vAlign w:val="center"/>
          </w:tcPr>
          <w:p w14:paraId="350BD264"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5.  General Criteria 5. Respects the patient’s right to privacy and confidentiality.</w:t>
            </w:r>
          </w:p>
        </w:tc>
      </w:tr>
      <w:tr w:rsidR="00A50509" w:rsidRPr="00285DC7" w14:paraId="7BF7A507" w14:textId="77777777" w:rsidTr="007D7CFE">
        <w:trPr>
          <w:trHeight w:val="50"/>
        </w:trPr>
        <w:tc>
          <w:tcPr>
            <w:tcW w:w="1501" w:type="dxa"/>
            <w:vAlign w:val="center"/>
          </w:tcPr>
          <w:p w14:paraId="236B6D20"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Radiography</w:t>
            </w:r>
          </w:p>
        </w:tc>
        <w:tc>
          <w:tcPr>
            <w:tcW w:w="7954" w:type="dxa"/>
            <w:vAlign w:val="center"/>
          </w:tcPr>
          <w:p w14:paraId="6B461DF1"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5.  General Criteria 5. Respects the patient’s right to privacy and confidentiality.</w:t>
            </w:r>
          </w:p>
        </w:tc>
      </w:tr>
      <w:tr w:rsidR="00A50509" w:rsidRPr="00285DC7" w14:paraId="200E29AC" w14:textId="77777777" w:rsidTr="007D7CFE">
        <w:trPr>
          <w:trHeight w:val="50"/>
        </w:trPr>
        <w:tc>
          <w:tcPr>
            <w:tcW w:w="1501" w:type="dxa"/>
            <w:vAlign w:val="center"/>
            <w:hideMark/>
          </w:tcPr>
          <w:p w14:paraId="6682EEC2"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Social Worker</w:t>
            </w:r>
          </w:p>
        </w:tc>
        <w:tc>
          <w:tcPr>
            <w:tcW w:w="7954" w:type="dxa"/>
            <w:vAlign w:val="center"/>
            <w:hideMark/>
          </w:tcPr>
          <w:p w14:paraId="480E7400"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Section 1.07 Privacy and Confidentiality</w:t>
            </w:r>
          </w:p>
          <w:p w14:paraId="6D84F093"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(a) Social workers should respect clients' right to privacy. Social workers should not solicit private information from or about clients except for compelling professional reasons. Once private information is shared, standards of confidentiality apply.</w:t>
            </w:r>
          </w:p>
        </w:tc>
      </w:tr>
      <w:tr w:rsidR="00A50509" w:rsidRPr="00285DC7" w14:paraId="337A8DCE" w14:textId="77777777" w:rsidTr="007D7CFE">
        <w:trPr>
          <w:trHeight w:val="50"/>
        </w:trPr>
        <w:tc>
          <w:tcPr>
            <w:tcW w:w="1501" w:type="dxa"/>
            <w:vAlign w:val="center"/>
          </w:tcPr>
          <w:p w14:paraId="5A615F1C"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Sonography</w:t>
            </w:r>
          </w:p>
        </w:tc>
        <w:tc>
          <w:tcPr>
            <w:tcW w:w="7954" w:type="dxa"/>
            <w:vAlign w:val="center"/>
          </w:tcPr>
          <w:p w14:paraId="648A94C7"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Professional Performance Standard Principle I. E. Maintain confidentiality of acquired patient </w:t>
            </w:r>
            <w:proofErr w:type="gramStart"/>
            <w:r w:rsidRPr="00A50509">
              <w:rPr>
                <w:rStyle w:val="Strong"/>
                <w:rFonts w:ascii="Arboria Thin" w:hAnsi="Arboria Thin" w:cs="Arial"/>
                <w:b w:val="0"/>
                <w:sz w:val="18"/>
                <w:szCs w:val="18"/>
              </w:rPr>
              <w:t>information, and</w:t>
            </w:r>
            <w:proofErr w:type="gramEnd"/>
            <w:r w:rsidRPr="00A50509">
              <w:rPr>
                <w:rStyle w:val="Strong"/>
                <w:rFonts w:ascii="Arboria Thin" w:hAnsi="Arboria Thin" w:cs="Arial"/>
                <w:b w:val="0"/>
                <w:sz w:val="18"/>
                <w:szCs w:val="18"/>
              </w:rPr>
              <w:t xml:space="preserve"> follow national patient privacy regulations as required by the "Health Insurance Portability and Accountability Act of 1996 (HIPAA)."</w:t>
            </w:r>
          </w:p>
        </w:tc>
      </w:tr>
      <w:tr w:rsidR="00A50509" w:rsidRPr="00285DC7" w14:paraId="1D3E0CA3" w14:textId="77777777" w:rsidTr="007D7CFE">
        <w:trPr>
          <w:trHeight w:val="50"/>
        </w:trPr>
        <w:tc>
          <w:tcPr>
            <w:tcW w:w="1501" w:type="dxa"/>
            <w:vAlign w:val="center"/>
            <w:hideMark/>
          </w:tcPr>
          <w:p w14:paraId="7F9EE6CF"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Speech Language Pathologist</w:t>
            </w:r>
          </w:p>
        </w:tc>
        <w:tc>
          <w:tcPr>
            <w:tcW w:w="7954" w:type="dxa"/>
            <w:vAlign w:val="center"/>
            <w:hideMark/>
          </w:tcPr>
          <w:p w14:paraId="0E097E46"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I</w:t>
            </w:r>
            <w:proofErr w:type="gramStart"/>
            <w:r w:rsidRPr="00A50509">
              <w:rPr>
                <w:rStyle w:val="Strong"/>
                <w:rFonts w:ascii="Arboria Thin" w:hAnsi="Arboria Thin" w:cs="Arial"/>
                <w:b w:val="0"/>
                <w:sz w:val="18"/>
                <w:szCs w:val="18"/>
              </w:rPr>
              <w:t>:  Rule</w:t>
            </w:r>
            <w:proofErr w:type="gramEnd"/>
            <w:r w:rsidRPr="00A50509">
              <w:rPr>
                <w:rStyle w:val="Strong"/>
                <w:rFonts w:ascii="Arboria Thin" w:hAnsi="Arboria Thin" w:cs="Arial"/>
                <w:b w:val="0"/>
                <w:sz w:val="18"/>
                <w:szCs w:val="18"/>
              </w:rPr>
              <w:t xml:space="preserve"> O. Individuals shall protect the confidentiality and security of records of professional services provided, research and scholarly activities conducted, and products dispensed. Access to these records shall be allowed only when doing so is necessary to protect the welfare of the person or of the community, </w:t>
            </w:r>
            <w:proofErr w:type="gramStart"/>
            <w:r w:rsidRPr="00A50509">
              <w:rPr>
                <w:rStyle w:val="Strong"/>
                <w:rFonts w:ascii="Arboria Thin" w:hAnsi="Arboria Thin" w:cs="Arial"/>
                <w:b w:val="0"/>
                <w:sz w:val="18"/>
                <w:szCs w:val="18"/>
              </w:rPr>
              <w:t>is</w:t>
            </w:r>
            <w:proofErr w:type="gramEnd"/>
            <w:r w:rsidRPr="00A50509">
              <w:rPr>
                <w:rStyle w:val="Strong"/>
                <w:rFonts w:ascii="Arboria Thin" w:hAnsi="Arboria Thin" w:cs="Arial"/>
                <w:b w:val="0"/>
                <w:sz w:val="18"/>
                <w:szCs w:val="18"/>
              </w:rPr>
              <w:t xml:space="preserve"> legally authorized, or is otherwise required by law.  Rule P.  Individuals </w:t>
            </w:r>
            <w:proofErr w:type="gramStart"/>
            <w:r w:rsidRPr="00A50509">
              <w:rPr>
                <w:rStyle w:val="Strong"/>
                <w:rFonts w:ascii="Arboria Thin" w:hAnsi="Arboria Thin" w:cs="Arial"/>
                <w:b w:val="0"/>
                <w:sz w:val="18"/>
                <w:szCs w:val="18"/>
              </w:rPr>
              <w:t>shall</w:t>
            </w:r>
            <w:proofErr w:type="gramEnd"/>
            <w:r w:rsidRPr="00A50509">
              <w:rPr>
                <w:rStyle w:val="Strong"/>
                <w:rFonts w:ascii="Arboria Thin" w:hAnsi="Arboria Thin" w:cs="Arial"/>
                <w:b w:val="0"/>
                <w:sz w:val="18"/>
                <w:szCs w:val="18"/>
              </w:rPr>
              <w:t xml:space="preserve"> protect the confidentiality of any professional or personal information about </w:t>
            </w:r>
            <w:proofErr w:type="gramStart"/>
            <w:r w:rsidRPr="00A50509">
              <w:rPr>
                <w:rStyle w:val="Strong"/>
                <w:rFonts w:ascii="Arboria Thin" w:hAnsi="Arboria Thin" w:cs="Arial"/>
                <w:b w:val="0"/>
                <w:sz w:val="18"/>
                <w:szCs w:val="18"/>
              </w:rPr>
              <w:t>persons</w:t>
            </w:r>
            <w:proofErr w:type="gramEnd"/>
            <w:r w:rsidRPr="00A50509">
              <w:rPr>
                <w:rStyle w:val="Strong"/>
                <w:rFonts w:ascii="Arboria Thin" w:hAnsi="Arboria Thin" w:cs="Arial"/>
                <w:b w:val="0"/>
                <w:sz w:val="18"/>
                <w:szCs w:val="18"/>
              </w:rPr>
              <w:t xml:space="preserve"> served professionally or participants involved in research and scholarly activities and may disclose confidential information only when doing so is necessary to protect the welfare of the person or of the community, is legally authorized, or is otherwise required by law.</w:t>
            </w:r>
          </w:p>
        </w:tc>
      </w:tr>
    </w:tbl>
    <w:p w14:paraId="476DA5BC" w14:textId="0268722D" w:rsidR="00A50509" w:rsidRDefault="00A50509" w:rsidP="00642600"/>
    <w:tbl>
      <w:tblPr>
        <w:tblW w:w="945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01"/>
        <w:gridCol w:w="7954"/>
      </w:tblGrid>
      <w:tr w:rsidR="007D7CFE" w:rsidRPr="007D7CFE" w14:paraId="5649E70F" w14:textId="77777777" w:rsidTr="007D7CFE">
        <w:trPr>
          <w:trHeight w:val="60"/>
        </w:trPr>
        <w:tc>
          <w:tcPr>
            <w:tcW w:w="9455" w:type="dxa"/>
            <w:gridSpan w:val="2"/>
            <w:shd w:val="clear" w:color="auto" w:fill="841617"/>
            <w:vAlign w:val="center"/>
            <w:hideMark/>
          </w:tcPr>
          <w:p w14:paraId="45472B03" w14:textId="1E89E543" w:rsidR="007D7CFE" w:rsidRPr="007D7CFE" w:rsidRDefault="007D7CFE" w:rsidP="007D7CFE">
            <w:pPr>
              <w:pStyle w:val="Heading3"/>
              <w:spacing w:before="0"/>
              <w:jc w:val="center"/>
              <w:rPr>
                <w:rStyle w:val="Emphasis"/>
                <w:rFonts w:ascii="Arboria Black" w:hAnsi="Arboria Black" w:cs="Arial"/>
                <w:b w:val="0"/>
                <w:bCs/>
                <w:i w:val="0"/>
                <w:iCs w:val="0"/>
                <w:color w:val="FFFFFF" w:themeColor="background1"/>
                <w:sz w:val="22"/>
                <w:szCs w:val="22"/>
              </w:rPr>
            </w:pPr>
            <w:bookmarkStart w:id="8" w:name="_Toc500754120"/>
            <w:bookmarkStart w:id="9" w:name="_Toc190975580"/>
            <w:r w:rsidRPr="007D7CFE">
              <w:rPr>
                <w:rStyle w:val="Emphasis"/>
                <w:rFonts w:ascii="Arboria Black" w:hAnsi="Arboria Black" w:cs="Arial"/>
                <w:b w:val="0"/>
                <w:bCs/>
                <w:i w:val="0"/>
                <w:iCs w:val="0"/>
                <w:color w:val="FFFFFF" w:themeColor="background1"/>
                <w:sz w:val="22"/>
                <w:szCs w:val="22"/>
              </w:rPr>
              <w:lastRenderedPageBreak/>
              <w:t>2</w:t>
            </w:r>
            <w:r w:rsidRPr="007D7CFE">
              <w:rPr>
                <w:rStyle w:val="Emphasis"/>
                <w:rFonts w:ascii="Arboria Black" w:hAnsi="Arboria Black" w:cs="Arial"/>
                <w:bCs/>
                <w:color w:val="FFFFFF" w:themeColor="background1"/>
                <w:sz w:val="22"/>
                <w:szCs w:val="22"/>
              </w:rPr>
              <w:t xml:space="preserve">. </w:t>
            </w:r>
            <w:r w:rsidRPr="007D7CFE">
              <w:rPr>
                <w:rStyle w:val="Emphasis"/>
                <w:rFonts w:ascii="Arboria Black" w:hAnsi="Arboria Black" w:cs="Arial"/>
                <w:b w:val="0"/>
                <w:bCs/>
                <w:i w:val="0"/>
                <w:iCs w:val="0"/>
                <w:color w:val="FFFFFF" w:themeColor="background1"/>
                <w:sz w:val="22"/>
                <w:szCs w:val="22"/>
              </w:rPr>
              <w:t>Self Determination / Autonomy</w:t>
            </w:r>
            <w:bookmarkEnd w:id="8"/>
            <w:bookmarkEnd w:id="9"/>
          </w:p>
        </w:tc>
      </w:tr>
      <w:tr w:rsidR="007D7CFE" w:rsidRPr="00A50509" w14:paraId="0CBA6A12" w14:textId="77777777" w:rsidTr="007D7CFE">
        <w:trPr>
          <w:trHeight w:val="50"/>
        </w:trPr>
        <w:tc>
          <w:tcPr>
            <w:tcW w:w="1501" w:type="dxa"/>
            <w:vAlign w:val="center"/>
          </w:tcPr>
          <w:p w14:paraId="6C320389"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Audiology</w:t>
            </w:r>
          </w:p>
        </w:tc>
        <w:tc>
          <w:tcPr>
            <w:tcW w:w="7954" w:type="dxa"/>
            <w:vAlign w:val="center"/>
          </w:tcPr>
          <w:p w14:paraId="55BE9DD9"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1</w:t>
            </w:r>
            <w:proofErr w:type="gramStart"/>
            <w:r w:rsidRPr="007D7CFE">
              <w:rPr>
                <w:rStyle w:val="Strong"/>
                <w:rFonts w:ascii="Arboria Thin" w:hAnsi="Arboria Thin" w:cs="Arial"/>
                <w:b w:val="0"/>
                <w:sz w:val="20"/>
                <w:szCs w:val="20"/>
              </w:rPr>
              <w:t>:  Members</w:t>
            </w:r>
            <w:proofErr w:type="gramEnd"/>
            <w:r w:rsidRPr="007D7CFE">
              <w:rPr>
                <w:rStyle w:val="Strong"/>
                <w:rFonts w:ascii="Arboria Thin" w:hAnsi="Arboria Thin" w:cs="Arial"/>
                <w:b w:val="0"/>
                <w:sz w:val="20"/>
                <w:szCs w:val="20"/>
              </w:rPr>
              <w:t xml:space="preserve"> shall provide professional services and conduct research with honesty and compassion, and shall respect the dignity, worth, and rights of those served.</w:t>
            </w:r>
          </w:p>
        </w:tc>
      </w:tr>
      <w:tr w:rsidR="007D7CFE" w:rsidRPr="00A50509" w14:paraId="231DA873" w14:textId="77777777" w:rsidTr="007D7CFE">
        <w:trPr>
          <w:trHeight w:val="330"/>
        </w:trPr>
        <w:tc>
          <w:tcPr>
            <w:tcW w:w="1501" w:type="dxa"/>
            <w:vAlign w:val="center"/>
            <w:hideMark/>
          </w:tcPr>
          <w:p w14:paraId="6683FF04"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Dentistry</w:t>
            </w:r>
          </w:p>
        </w:tc>
        <w:tc>
          <w:tcPr>
            <w:tcW w:w="7954" w:type="dxa"/>
            <w:vAlign w:val="center"/>
          </w:tcPr>
          <w:p w14:paraId="70DB2B6B"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Section 1 Principle: Patient Autonomy (“self-governance”). The dentist has a duty to respect the patient’s rights to self-determination and confidentiality.</w:t>
            </w:r>
          </w:p>
        </w:tc>
      </w:tr>
      <w:tr w:rsidR="007D7CFE" w:rsidRPr="00A50509" w14:paraId="2D36ECFD" w14:textId="77777777" w:rsidTr="007D7CFE">
        <w:trPr>
          <w:trHeight w:val="50"/>
        </w:trPr>
        <w:tc>
          <w:tcPr>
            <w:tcW w:w="1501" w:type="dxa"/>
            <w:vAlign w:val="center"/>
            <w:hideMark/>
          </w:tcPr>
          <w:p w14:paraId="43D411ED"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Dietitian</w:t>
            </w:r>
          </w:p>
        </w:tc>
        <w:tc>
          <w:tcPr>
            <w:tcW w:w="7954" w:type="dxa"/>
            <w:vAlign w:val="center"/>
          </w:tcPr>
          <w:p w14:paraId="39C09C3F"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5. The dietetics practitioner provides professional services with objectivity and with respect for the unique needs and values of individuals.</w:t>
            </w:r>
          </w:p>
        </w:tc>
      </w:tr>
      <w:tr w:rsidR="007D7CFE" w:rsidRPr="00A50509" w14:paraId="0F8EA2E0" w14:textId="77777777" w:rsidTr="007D7CFE">
        <w:trPr>
          <w:trHeight w:val="50"/>
        </w:trPr>
        <w:tc>
          <w:tcPr>
            <w:tcW w:w="1501" w:type="dxa"/>
            <w:vAlign w:val="center"/>
          </w:tcPr>
          <w:p w14:paraId="2F2E600E"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Nuclear Medicine</w:t>
            </w:r>
          </w:p>
        </w:tc>
        <w:tc>
          <w:tcPr>
            <w:tcW w:w="7954" w:type="dxa"/>
            <w:vAlign w:val="center"/>
          </w:tcPr>
          <w:p w14:paraId="2127D121"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Professional Performance Standard Principle 1: The Nuclear Medicine Technologist </w:t>
            </w:r>
            <w:proofErr w:type="gramStart"/>
            <w:r w:rsidRPr="007D7CFE">
              <w:rPr>
                <w:rStyle w:val="Strong"/>
                <w:rFonts w:ascii="Arboria Thin" w:hAnsi="Arboria Thin" w:cs="Arial"/>
                <w:b w:val="0"/>
                <w:sz w:val="20"/>
                <w:szCs w:val="20"/>
              </w:rPr>
              <w:t>will provide</w:t>
            </w:r>
            <w:proofErr w:type="gramEnd"/>
            <w:r w:rsidRPr="007D7CFE">
              <w:rPr>
                <w:rStyle w:val="Strong"/>
                <w:rFonts w:ascii="Arboria Thin" w:hAnsi="Arboria Thin" w:cs="Arial"/>
                <w:b w:val="0"/>
                <w:sz w:val="20"/>
                <w:szCs w:val="20"/>
              </w:rPr>
              <w:t xml:space="preserve"> services with compassion and respect for the dignity of the individual and with the intent to provide the highest quality of patient care.</w:t>
            </w:r>
          </w:p>
        </w:tc>
      </w:tr>
      <w:tr w:rsidR="007D7CFE" w:rsidRPr="00A50509" w14:paraId="24C0AC55" w14:textId="77777777" w:rsidTr="007D7CFE">
        <w:trPr>
          <w:trHeight w:val="50"/>
        </w:trPr>
        <w:tc>
          <w:tcPr>
            <w:tcW w:w="1501" w:type="dxa"/>
            <w:vAlign w:val="center"/>
            <w:hideMark/>
          </w:tcPr>
          <w:p w14:paraId="6E0B3494"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Nursing</w:t>
            </w:r>
          </w:p>
        </w:tc>
        <w:tc>
          <w:tcPr>
            <w:tcW w:w="7954" w:type="dxa"/>
            <w:vAlign w:val="center"/>
          </w:tcPr>
          <w:p w14:paraId="3EECFD5D"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1.4 The Right to Self-Determination.  Respect for human dignity requires the recognition of specific patient rights, </w:t>
            </w:r>
            <w:proofErr w:type="gramStart"/>
            <w:r w:rsidRPr="007D7CFE">
              <w:rPr>
                <w:rStyle w:val="Strong"/>
                <w:rFonts w:ascii="Arboria Thin" w:hAnsi="Arboria Thin" w:cs="Arial"/>
                <w:b w:val="0"/>
                <w:sz w:val="20"/>
                <w:szCs w:val="20"/>
              </w:rPr>
              <w:t>in particular,</w:t>
            </w:r>
            <w:proofErr w:type="gramEnd"/>
            <w:r w:rsidRPr="007D7CFE">
              <w:rPr>
                <w:rStyle w:val="Strong"/>
                <w:rFonts w:ascii="Arboria Thin" w:hAnsi="Arboria Thin" w:cs="Arial"/>
                <w:b w:val="0"/>
                <w:sz w:val="20"/>
                <w:szCs w:val="20"/>
              </w:rPr>
              <w:t xml:space="preserve"> the right to self-determination.  Patients have the moral and legal right to determine what will be done with and to their own person; to be given accurate, complete, and understandable information in a manner that facilitates an informed decision; and to be assisted with weighing the benefits, burdens, and available options in their treatment, including the choice of no treatment. </w:t>
            </w:r>
          </w:p>
        </w:tc>
      </w:tr>
      <w:tr w:rsidR="007D7CFE" w:rsidRPr="00A50509" w14:paraId="3E5367B1" w14:textId="77777777" w:rsidTr="007D7CFE">
        <w:trPr>
          <w:trHeight w:val="50"/>
        </w:trPr>
        <w:tc>
          <w:tcPr>
            <w:tcW w:w="1501" w:type="dxa"/>
            <w:vAlign w:val="center"/>
            <w:hideMark/>
          </w:tcPr>
          <w:p w14:paraId="0EA000AA"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Occupational Therapist</w:t>
            </w:r>
          </w:p>
        </w:tc>
        <w:tc>
          <w:tcPr>
            <w:tcW w:w="7954" w:type="dxa"/>
            <w:vAlign w:val="center"/>
          </w:tcPr>
          <w:p w14:paraId="2B462DAF"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3. Occupational therapy personnel shall respect the right of the individual to self-determination, privacy, confidentiality, and consent.</w:t>
            </w:r>
          </w:p>
        </w:tc>
      </w:tr>
      <w:tr w:rsidR="007D7CFE" w:rsidRPr="00A50509" w14:paraId="3E176CE6" w14:textId="77777777" w:rsidTr="007D7CFE">
        <w:trPr>
          <w:trHeight w:val="50"/>
        </w:trPr>
        <w:tc>
          <w:tcPr>
            <w:tcW w:w="1501" w:type="dxa"/>
            <w:vAlign w:val="center"/>
            <w:hideMark/>
          </w:tcPr>
          <w:p w14:paraId="20BDD854"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Pharmacist</w:t>
            </w:r>
          </w:p>
        </w:tc>
        <w:tc>
          <w:tcPr>
            <w:tcW w:w="7954" w:type="dxa"/>
            <w:vAlign w:val="center"/>
          </w:tcPr>
          <w:p w14:paraId="2E20DEFD"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III. A pharmacist respects the autonomy and dignity of each patient. A pharmacist promotes the right of self-determination and recognizes individual self-worth by encouraging patients to participate in decisions about their health. A pharmacist communicates with patients in terms that are understandable. In all cases, a pharmacist respects personal and cultural differences among patients.</w:t>
            </w:r>
          </w:p>
        </w:tc>
      </w:tr>
      <w:tr w:rsidR="007D7CFE" w:rsidRPr="00A50509" w14:paraId="0B0574DF" w14:textId="77777777" w:rsidTr="007D7CFE">
        <w:trPr>
          <w:trHeight w:val="50"/>
        </w:trPr>
        <w:tc>
          <w:tcPr>
            <w:tcW w:w="1501" w:type="dxa"/>
            <w:vAlign w:val="center"/>
            <w:hideMark/>
          </w:tcPr>
          <w:p w14:paraId="23B976FE"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Physical Therapist</w:t>
            </w:r>
          </w:p>
        </w:tc>
        <w:tc>
          <w:tcPr>
            <w:tcW w:w="7954" w:type="dxa"/>
            <w:vAlign w:val="center"/>
          </w:tcPr>
          <w:p w14:paraId="1D16B409"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#1: Physical therapists shall respect the inherent dignity and rights of all individuals.</w:t>
            </w:r>
          </w:p>
        </w:tc>
      </w:tr>
      <w:tr w:rsidR="007D7CFE" w:rsidRPr="00A50509" w14:paraId="642FE27B" w14:textId="77777777" w:rsidTr="007D7CFE">
        <w:trPr>
          <w:trHeight w:val="50"/>
        </w:trPr>
        <w:tc>
          <w:tcPr>
            <w:tcW w:w="1501" w:type="dxa"/>
            <w:vAlign w:val="center"/>
            <w:hideMark/>
          </w:tcPr>
          <w:p w14:paraId="6B6139F1"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Physician</w:t>
            </w:r>
          </w:p>
        </w:tc>
        <w:tc>
          <w:tcPr>
            <w:tcW w:w="7954" w:type="dxa"/>
            <w:vAlign w:val="center"/>
          </w:tcPr>
          <w:p w14:paraId="0BF8D5D4"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I. A physician shall </w:t>
            </w:r>
            <w:proofErr w:type="gramStart"/>
            <w:r w:rsidRPr="007D7CFE">
              <w:rPr>
                <w:rStyle w:val="Strong"/>
                <w:rFonts w:ascii="Arboria Thin" w:hAnsi="Arboria Thin" w:cs="Arial"/>
                <w:b w:val="0"/>
                <w:sz w:val="20"/>
                <w:szCs w:val="20"/>
              </w:rPr>
              <w:t>be dedicated to providing</w:t>
            </w:r>
            <w:proofErr w:type="gramEnd"/>
            <w:r w:rsidRPr="007D7CFE">
              <w:rPr>
                <w:rStyle w:val="Strong"/>
                <w:rFonts w:ascii="Arboria Thin" w:hAnsi="Arboria Thin" w:cs="Arial"/>
                <w:b w:val="0"/>
                <w:sz w:val="20"/>
                <w:szCs w:val="20"/>
              </w:rPr>
              <w:t xml:space="preserve"> competent medical care, with compassion and respect for human dignity and rights.</w:t>
            </w:r>
          </w:p>
        </w:tc>
      </w:tr>
      <w:tr w:rsidR="007D7CFE" w:rsidRPr="00A50509" w14:paraId="63A68364" w14:textId="77777777" w:rsidTr="007D7CFE">
        <w:trPr>
          <w:trHeight w:val="50"/>
        </w:trPr>
        <w:tc>
          <w:tcPr>
            <w:tcW w:w="1501" w:type="dxa"/>
            <w:vAlign w:val="center"/>
            <w:hideMark/>
          </w:tcPr>
          <w:p w14:paraId="1C1078EE" w14:textId="77777777" w:rsidR="007D7CFE" w:rsidRPr="007D7CFE" w:rsidRDefault="007D7CFE" w:rsidP="007471AC">
            <w:pPr>
              <w:spacing w:after="0" w:line="240" w:lineRule="auto"/>
              <w:rPr>
                <w:rFonts w:ascii="Arboria Thin" w:hAnsi="Arboria Thin" w:cs="Arial"/>
                <w:color w:val="000000" w:themeColor="text1"/>
                <w:sz w:val="20"/>
                <w:szCs w:val="20"/>
              </w:rPr>
            </w:pPr>
            <w:proofErr w:type="gramStart"/>
            <w:r w:rsidRPr="007D7CFE">
              <w:rPr>
                <w:rFonts w:ascii="Arboria Thin" w:hAnsi="Arboria Thin" w:cs="Arial"/>
                <w:color w:val="000000" w:themeColor="text1"/>
                <w:sz w:val="20"/>
                <w:szCs w:val="20"/>
              </w:rPr>
              <w:t>Physician  Assistant</w:t>
            </w:r>
            <w:proofErr w:type="gramEnd"/>
          </w:p>
        </w:tc>
        <w:tc>
          <w:tcPr>
            <w:tcW w:w="7954" w:type="dxa"/>
            <w:vAlign w:val="center"/>
          </w:tcPr>
          <w:p w14:paraId="3EFBF9AF"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Page 3. Autonomy, strictly speaking, means self-rule. Patients have the right to make autonomous decisions and choices, and physician assistants should respect these decisions and choices.</w:t>
            </w:r>
          </w:p>
        </w:tc>
      </w:tr>
      <w:tr w:rsidR="007D7CFE" w:rsidRPr="00A50509" w14:paraId="6D65B815" w14:textId="77777777" w:rsidTr="007D7CFE">
        <w:trPr>
          <w:trHeight w:val="50"/>
        </w:trPr>
        <w:tc>
          <w:tcPr>
            <w:tcW w:w="1501" w:type="dxa"/>
            <w:vAlign w:val="center"/>
            <w:hideMark/>
          </w:tcPr>
          <w:p w14:paraId="060B84D9"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Public Health</w:t>
            </w:r>
          </w:p>
        </w:tc>
        <w:tc>
          <w:tcPr>
            <w:tcW w:w="7954" w:type="dxa"/>
            <w:vAlign w:val="center"/>
          </w:tcPr>
          <w:p w14:paraId="02F4336E"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4. Public health should advocate and work for the empowerment of disenfranchised community members, aiming to ensure that the basic resources and conditions necessary for health are accessible to all.</w:t>
            </w:r>
          </w:p>
        </w:tc>
      </w:tr>
      <w:tr w:rsidR="007D7CFE" w:rsidRPr="00A50509" w14:paraId="5A05887D" w14:textId="77777777" w:rsidTr="007D7CFE">
        <w:trPr>
          <w:trHeight w:val="50"/>
        </w:trPr>
        <w:tc>
          <w:tcPr>
            <w:tcW w:w="1501" w:type="dxa"/>
            <w:vAlign w:val="center"/>
          </w:tcPr>
          <w:p w14:paraId="7253F584"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Radiation Therapy</w:t>
            </w:r>
          </w:p>
        </w:tc>
        <w:tc>
          <w:tcPr>
            <w:tcW w:w="7954" w:type="dxa"/>
            <w:vAlign w:val="center"/>
          </w:tcPr>
          <w:p w14:paraId="19FEAB7D"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1.  Provides health care services with consideration for a diverse patient population.</w:t>
            </w:r>
          </w:p>
        </w:tc>
      </w:tr>
      <w:tr w:rsidR="007D7CFE" w:rsidRPr="00A50509" w14:paraId="17C4CA70" w14:textId="77777777" w:rsidTr="007D7CFE">
        <w:trPr>
          <w:trHeight w:val="50"/>
        </w:trPr>
        <w:tc>
          <w:tcPr>
            <w:tcW w:w="1501" w:type="dxa"/>
            <w:vAlign w:val="center"/>
          </w:tcPr>
          <w:p w14:paraId="21521873"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Radiography</w:t>
            </w:r>
          </w:p>
        </w:tc>
        <w:tc>
          <w:tcPr>
            <w:tcW w:w="7954" w:type="dxa"/>
            <w:vAlign w:val="center"/>
          </w:tcPr>
          <w:p w14:paraId="6580C2F9"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1. Provides health care services with consideration for a diverse patient.</w:t>
            </w:r>
          </w:p>
        </w:tc>
      </w:tr>
      <w:tr w:rsidR="007D7CFE" w:rsidRPr="00A50509" w14:paraId="76BF4871" w14:textId="77777777" w:rsidTr="007D7CFE">
        <w:trPr>
          <w:trHeight w:val="50"/>
        </w:trPr>
        <w:tc>
          <w:tcPr>
            <w:tcW w:w="1501" w:type="dxa"/>
            <w:vAlign w:val="center"/>
            <w:hideMark/>
          </w:tcPr>
          <w:p w14:paraId="7396E774"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Social Worker</w:t>
            </w:r>
          </w:p>
        </w:tc>
        <w:tc>
          <w:tcPr>
            <w:tcW w:w="7954" w:type="dxa"/>
            <w:vAlign w:val="center"/>
          </w:tcPr>
          <w:p w14:paraId="7F3A32E4"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1.02 Self-Determination.  Social workers respect and promote the right of clients to self-determination and assist clients in their efforts to identify and clarify their goals. Social workers may limit clients' right to self-determination when, in the social workers' professional judgment, clients' actions or potential actions pose a serious, foreseeable, and imminent risk to themselves or others.</w:t>
            </w:r>
          </w:p>
        </w:tc>
      </w:tr>
      <w:tr w:rsidR="007D7CFE" w:rsidRPr="00A50509" w14:paraId="5C24CC74" w14:textId="77777777" w:rsidTr="007D7CFE">
        <w:trPr>
          <w:trHeight w:val="50"/>
        </w:trPr>
        <w:tc>
          <w:tcPr>
            <w:tcW w:w="1501" w:type="dxa"/>
            <w:vAlign w:val="center"/>
          </w:tcPr>
          <w:p w14:paraId="234AFB62"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Sonography</w:t>
            </w:r>
          </w:p>
        </w:tc>
        <w:tc>
          <w:tcPr>
            <w:tcW w:w="7954" w:type="dxa"/>
            <w:vAlign w:val="center"/>
          </w:tcPr>
          <w:p w14:paraId="0E9A9A79"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Professional Performance Standard </w:t>
            </w:r>
            <w:proofErr w:type="gramStart"/>
            <w:r w:rsidRPr="007D7CFE">
              <w:rPr>
                <w:rStyle w:val="Strong"/>
                <w:rFonts w:ascii="Arboria Thin" w:hAnsi="Arboria Thin" w:cs="Arial"/>
                <w:b w:val="0"/>
                <w:sz w:val="20"/>
                <w:szCs w:val="20"/>
              </w:rPr>
              <w:t>Principle</w:t>
            </w:r>
            <w:proofErr w:type="gramEnd"/>
            <w:r w:rsidRPr="007D7CFE">
              <w:rPr>
                <w:rStyle w:val="Strong"/>
                <w:rFonts w:ascii="Arboria Thin" w:hAnsi="Arboria Thin" w:cs="Arial"/>
                <w:b w:val="0"/>
                <w:sz w:val="20"/>
                <w:szCs w:val="20"/>
              </w:rPr>
              <w:t xml:space="preserve"> I.  B. Respect the patient's autonomy and the right to refuse the procedure.</w:t>
            </w:r>
          </w:p>
        </w:tc>
      </w:tr>
      <w:tr w:rsidR="007D7CFE" w:rsidRPr="00A50509" w14:paraId="5029D65A" w14:textId="77777777" w:rsidTr="007D7CFE">
        <w:trPr>
          <w:trHeight w:val="50"/>
        </w:trPr>
        <w:tc>
          <w:tcPr>
            <w:tcW w:w="1501" w:type="dxa"/>
            <w:vAlign w:val="center"/>
            <w:hideMark/>
          </w:tcPr>
          <w:p w14:paraId="0AC45656" w14:textId="77777777" w:rsidR="007D7CFE" w:rsidRPr="007D7CFE" w:rsidRDefault="007D7CFE"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Speech Language Pathologist</w:t>
            </w:r>
          </w:p>
        </w:tc>
        <w:tc>
          <w:tcPr>
            <w:tcW w:w="7954" w:type="dxa"/>
            <w:vAlign w:val="center"/>
          </w:tcPr>
          <w:p w14:paraId="2930CCB4" w14:textId="77777777" w:rsidR="007D7CFE" w:rsidRPr="007D7CFE" w:rsidRDefault="007D7CFE"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I.  Individuals shall honor their responsibility to hold paramount the welfare of </w:t>
            </w:r>
            <w:proofErr w:type="gramStart"/>
            <w:r w:rsidRPr="007D7CFE">
              <w:rPr>
                <w:rStyle w:val="Strong"/>
                <w:rFonts w:ascii="Arboria Thin" w:hAnsi="Arboria Thin" w:cs="Arial"/>
                <w:b w:val="0"/>
                <w:sz w:val="20"/>
                <w:szCs w:val="20"/>
              </w:rPr>
              <w:t>persons</w:t>
            </w:r>
            <w:proofErr w:type="gramEnd"/>
            <w:r w:rsidRPr="007D7CFE">
              <w:rPr>
                <w:rStyle w:val="Strong"/>
                <w:rFonts w:ascii="Arboria Thin" w:hAnsi="Arboria Thin" w:cs="Arial"/>
                <w:b w:val="0"/>
                <w:sz w:val="20"/>
                <w:szCs w:val="20"/>
              </w:rPr>
              <w:t xml:space="preserve"> they serve professionally or who are participants in research and scholarly activities, and they shall treat animals involved in research in a humane manner.</w:t>
            </w:r>
          </w:p>
        </w:tc>
      </w:tr>
    </w:tbl>
    <w:p w14:paraId="68C4142F" w14:textId="77777777" w:rsidR="007D7CFE" w:rsidRDefault="007D7CFE" w:rsidP="00642600"/>
    <w:p w14:paraId="7BF0CF62" w14:textId="77777777" w:rsidR="00A50509" w:rsidRDefault="00A50509">
      <w:r>
        <w:br w:type="page"/>
      </w:r>
    </w:p>
    <w:tbl>
      <w:tblPr>
        <w:tblW w:w="945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97"/>
        <w:gridCol w:w="7958"/>
      </w:tblGrid>
      <w:tr w:rsidR="00A50509" w:rsidRPr="007D7CFE" w14:paraId="6406B36D" w14:textId="77777777" w:rsidTr="007D7CFE">
        <w:trPr>
          <w:trHeight w:val="60"/>
        </w:trPr>
        <w:tc>
          <w:tcPr>
            <w:tcW w:w="9455" w:type="dxa"/>
            <w:gridSpan w:val="2"/>
            <w:shd w:val="clear" w:color="auto" w:fill="841617"/>
            <w:vAlign w:val="center"/>
            <w:hideMark/>
          </w:tcPr>
          <w:p w14:paraId="025A79FE" w14:textId="62755651" w:rsidR="00A50509" w:rsidRPr="007D7CFE" w:rsidRDefault="007D7CFE" w:rsidP="007D7CFE">
            <w:pPr>
              <w:pStyle w:val="Heading3"/>
              <w:spacing w:before="0"/>
              <w:jc w:val="center"/>
              <w:rPr>
                <w:rStyle w:val="Emphasis"/>
                <w:rFonts w:ascii="Arboria Black" w:hAnsi="Arboria Black" w:cs="Arial"/>
                <w:b w:val="0"/>
                <w:bCs/>
                <w:i w:val="0"/>
                <w:color w:val="FFFFFF" w:themeColor="background1"/>
                <w:sz w:val="22"/>
                <w:szCs w:val="22"/>
              </w:rPr>
            </w:pPr>
            <w:bookmarkStart w:id="10" w:name="_Toc500754121"/>
            <w:bookmarkStart w:id="11" w:name="_Toc190975581"/>
            <w:r w:rsidRPr="007D7CFE">
              <w:rPr>
                <w:rStyle w:val="Emphasis"/>
                <w:rFonts w:ascii="Arboria Black" w:hAnsi="Arboria Black" w:cs="Arial"/>
                <w:b w:val="0"/>
                <w:bCs/>
                <w:i w:val="0"/>
                <w:color w:val="FFFFFF" w:themeColor="background1"/>
                <w:sz w:val="22"/>
                <w:szCs w:val="22"/>
              </w:rPr>
              <w:lastRenderedPageBreak/>
              <w:t>3</w:t>
            </w:r>
            <w:r w:rsidRPr="007D7CFE">
              <w:rPr>
                <w:rStyle w:val="Emphasis"/>
                <w:rFonts w:ascii="Arboria Black" w:hAnsi="Arboria Black" w:cs="Arial"/>
                <w:bCs/>
                <w:color w:val="FFFFFF" w:themeColor="background1"/>
                <w:sz w:val="22"/>
                <w:szCs w:val="22"/>
              </w:rPr>
              <w:t xml:space="preserve">. </w:t>
            </w:r>
            <w:r w:rsidR="00A50509" w:rsidRPr="007D7CFE">
              <w:rPr>
                <w:rStyle w:val="Emphasis"/>
                <w:rFonts w:ascii="Arboria Black" w:hAnsi="Arboria Black" w:cs="Arial"/>
                <w:b w:val="0"/>
                <w:bCs/>
                <w:i w:val="0"/>
                <w:color w:val="FFFFFF" w:themeColor="background1"/>
                <w:sz w:val="22"/>
                <w:szCs w:val="22"/>
              </w:rPr>
              <w:t>Relationship with Clients / Patients</w:t>
            </w:r>
            <w:bookmarkEnd w:id="10"/>
            <w:bookmarkEnd w:id="11"/>
          </w:p>
        </w:tc>
      </w:tr>
      <w:tr w:rsidR="00A50509" w:rsidRPr="00A50509" w14:paraId="6A2D1153" w14:textId="77777777" w:rsidTr="007D7CFE">
        <w:trPr>
          <w:trHeight w:val="50"/>
        </w:trPr>
        <w:tc>
          <w:tcPr>
            <w:tcW w:w="1497" w:type="dxa"/>
            <w:vAlign w:val="center"/>
          </w:tcPr>
          <w:p w14:paraId="701E589B"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Audiology</w:t>
            </w:r>
          </w:p>
        </w:tc>
        <w:tc>
          <w:tcPr>
            <w:tcW w:w="7958" w:type="dxa"/>
            <w:vAlign w:val="center"/>
          </w:tcPr>
          <w:p w14:paraId="573A1463"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1. Rule 1b: Individuals shall not provide services except in a professional </w:t>
            </w:r>
            <w:proofErr w:type="gramStart"/>
            <w:r w:rsidRPr="007D7CFE">
              <w:rPr>
                <w:rStyle w:val="Strong"/>
                <w:rFonts w:ascii="Arboria Thin" w:hAnsi="Arboria Thin" w:cs="Arial"/>
                <w:b w:val="0"/>
                <w:sz w:val="20"/>
                <w:szCs w:val="20"/>
              </w:rPr>
              <w:t>relationship, and</w:t>
            </w:r>
            <w:proofErr w:type="gramEnd"/>
            <w:r w:rsidRPr="007D7CFE">
              <w:rPr>
                <w:rStyle w:val="Strong"/>
                <w:rFonts w:ascii="Arboria Thin" w:hAnsi="Arboria Thin" w:cs="Arial"/>
                <w:b w:val="0"/>
                <w:sz w:val="20"/>
                <w:szCs w:val="20"/>
              </w:rPr>
              <w:t xml:space="preserve"> shall not discriminate in the provision of services to individuals </w:t>
            </w:r>
            <w:proofErr w:type="gramStart"/>
            <w:r w:rsidRPr="007D7CFE">
              <w:rPr>
                <w:rStyle w:val="Strong"/>
                <w:rFonts w:ascii="Arboria Thin" w:hAnsi="Arboria Thin" w:cs="Arial"/>
                <w:b w:val="0"/>
                <w:sz w:val="20"/>
                <w:szCs w:val="20"/>
              </w:rPr>
              <w:t>on the basis of</w:t>
            </w:r>
            <w:proofErr w:type="gramEnd"/>
            <w:r w:rsidRPr="007D7CFE">
              <w:rPr>
                <w:rStyle w:val="Strong"/>
                <w:rFonts w:ascii="Arboria Thin" w:hAnsi="Arboria Thin" w:cs="Arial"/>
                <w:b w:val="0"/>
                <w:sz w:val="20"/>
                <w:szCs w:val="20"/>
              </w:rPr>
              <w:t xml:space="preserve"> sex, race, religion, national origin, sexual orientation, or general health.</w:t>
            </w:r>
          </w:p>
        </w:tc>
      </w:tr>
      <w:tr w:rsidR="00A50509" w:rsidRPr="00A50509" w14:paraId="35C45E84" w14:textId="77777777" w:rsidTr="007D7CFE">
        <w:trPr>
          <w:trHeight w:val="330"/>
        </w:trPr>
        <w:tc>
          <w:tcPr>
            <w:tcW w:w="1497" w:type="dxa"/>
            <w:vAlign w:val="center"/>
            <w:hideMark/>
          </w:tcPr>
          <w:p w14:paraId="5DFE848D"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Dentistry</w:t>
            </w:r>
          </w:p>
        </w:tc>
        <w:tc>
          <w:tcPr>
            <w:tcW w:w="7958" w:type="dxa"/>
            <w:vAlign w:val="center"/>
          </w:tcPr>
          <w:p w14:paraId="0830088B"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2.G. Personal Relationships with Patients. Dentists should avoid interpersonal relationships that could impair their professional judgment or risk the possibility of exploiting the confidence placed in them by a patient.</w:t>
            </w:r>
          </w:p>
        </w:tc>
      </w:tr>
      <w:tr w:rsidR="00A50509" w:rsidRPr="00A50509" w14:paraId="5043F438" w14:textId="77777777" w:rsidTr="007D7CFE">
        <w:trPr>
          <w:trHeight w:val="50"/>
        </w:trPr>
        <w:tc>
          <w:tcPr>
            <w:tcW w:w="1497" w:type="dxa"/>
            <w:vAlign w:val="center"/>
            <w:hideMark/>
          </w:tcPr>
          <w:p w14:paraId="496AB343"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Dietitian</w:t>
            </w:r>
          </w:p>
        </w:tc>
        <w:tc>
          <w:tcPr>
            <w:tcW w:w="7958" w:type="dxa"/>
            <w:vAlign w:val="center"/>
          </w:tcPr>
          <w:p w14:paraId="1D6BEBDB"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9. The dietetics practitioner treats clients and patients with respect and consideration.</w:t>
            </w:r>
          </w:p>
        </w:tc>
      </w:tr>
      <w:tr w:rsidR="00A50509" w:rsidRPr="00A50509" w14:paraId="19766393" w14:textId="77777777" w:rsidTr="007D7CFE">
        <w:trPr>
          <w:trHeight w:val="50"/>
        </w:trPr>
        <w:tc>
          <w:tcPr>
            <w:tcW w:w="1497" w:type="dxa"/>
            <w:vAlign w:val="center"/>
          </w:tcPr>
          <w:p w14:paraId="59FCE301"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Nuclear Medicine</w:t>
            </w:r>
          </w:p>
        </w:tc>
        <w:tc>
          <w:tcPr>
            <w:tcW w:w="7958" w:type="dxa"/>
            <w:vAlign w:val="center"/>
          </w:tcPr>
          <w:p w14:paraId="559D9553"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Principle 2: The Nuclear Medicine Technologist will provide care without discrimination regarding the nature of the illness or disease, gender, race, religion, sexual preference or socioeconomic status of the patient.</w:t>
            </w:r>
          </w:p>
        </w:tc>
      </w:tr>
      <w:tr w:rsidR="00A50509" w:rsidRPr="00A50509" w14:paraId="29EABEA4" w14:textId="77777777" w:rsidTr="007D7CFE">
        <w:trPr>
          <w:trHeight w:val="50"/>
        </w:trPr>
        <w:tc>
          <w:tcPr>
            <w:tcW w:w="1497" w:type="dxa"/>
            <w:vAlign w:val="center"/>
            <w:hideMark/>
          </w:tcPr>
          <w:p w14:paraId="6DD6D0BF"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Nursing</w:t>
            </w:r>
          </w:p>
        </w:tc>
        <w:tc>
          <w:tcPr>
            <w:tcW w:w="7958" w:type="dxa"/>
            <w:vAlign w:val="center"/>
          </w:tcPr>
          <w:p w14:paraId="65132120"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1.2 Relationships with Patients.  Nurses establish relationships of trust and provide nursing services according to need, setting aside any bias or prejudice.</w:t>
            </w:r>
          </w:p>
        </w:tc>
      </w:tr>
      <w:tr w:rsidR="00A50509" w:rsidRPr="00A50509" w14:paraId="4ADA2C2A" w14:textId="77777777" w:rsidTr="007D7CFE">
        <w:trPr>
          <w:trHeight w:val="50"/>
        </w:trPr>
        <w:tc>
          <w:tcPr>
            <w:tcW w:w="1497" w:type="dxa"/>
            <w:vAlign w:val="center"/>
            <w:hideMark/>
          </w:tcPr>
          <w:p w14:paraId="2DA05047"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Occupational Therapist</w:t>
            </w:r>
          </w:p>
        </w:tc>
        <w:tc>
          <w:tcPr>
            <w:tcW w:w="7958" w:type="dxa"/>
            <w:vAlign w:val="center"/>
          </w:tcPr>
          <w:p w14:paraId="7A347E32"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2.F. Avoid dual relationships, conflicts of interest, and situations in which a practitioner, educator, student, researcher, or employer is unable to maintain clear professional boundaries or objectivity</w:t>
            </w:r>
          </w:p>
        </w:tc>
      </w:tr>
      <w:tr w:rsidR="00A50509" w:rsidRPr="00A50509" w14:paraId="6A0ACFF1" w14:textId="77777777" w:rsidTr="007D7CFE">
        <w:trPr>
          <w:trHeight w:val="50"/>
        </w:trPr>
        <w:tc>
          <w:tcPr>
            <w:tcW w:w="1497" w:type="dxa"/>
            <w:vAlign w:val="center"/>
            <w:hideMark/>
          </w:tcPr>
          <w:p w14:paraId="2EDD2598"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Pharmacist</w:t>
            </w:r>
          </w:p>
        </w:tc>
        <w:tc>
          <w:tcPr>
            <w:tcW w:w="7958" w:type="dxa"/>
            <w:vAlign w:val="center"/>
          </w:tcPr>
          <w:p w14:paraId="74F805FE"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I. A pharmacist respects the covenantal relationship between the patient and pharmacist.  Considering the patient-pharmacist relationship as a covenant means that a pharmacist has moral obligations in response to the gift of trust received from society. In return for this gift, a pharmacist promises to help individuals achieve optimum benefit from their medications, to be committed to their welfare, and to maintain their trust.</w:t>
            </w:r>
          </w:p>
        </w:tc>
      </w:tr>
      <w:tr w:rsidR="00A50509" w:rsidRPr="00A50509" w14:paraId="629E0D6D" w14:textId="77777777" w:rsidTr="007D7CFE">
        <w:trPr>
          <w:trHeight w:val="50"/>
        </w:trPr>
        <w:tc>
          <w:tcPr>
            <w:tcW w:w="1497" w:type="dxa"/>
            <w:vAlign w:val="center"/>
            <w:hideMark/>
          </w:tcPr>
          <w:p w14:paraId="3BD83554"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Physical Therapist</w:t>
            </w:r>
          </w:p>
        </w:tc>
        <w:tc>
          <w:tcPr>
            <w:tcW w:w="7958" w:type="dxa"/>
            <w:vAlign w:val="center"/>
          </w:tcPr>
          <w:p w14:paraId="7082BD1E"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#4: Physical </w:t>
            </w:r>
            <w:proofErr w:type="gramStart"/>
            <w:r w:rsidRPr="007D7CFE">
              <w:rPr>
                <w:rStyle w:val="Strong"/>
                <w:rFonts w:ascii="Arboria Thin" w:hAnsi="Arboria Thin" w:cs="Arial"/>
                <w:b w:val="0"/>
                <w:sz w:val="20"/>
                <w:szCs w:val="20"/>
              </w:rPr>
              <w:t>therapists shall</w:t>
            </w:r>
            <w:proofErr w:type="gramEnd"/>
            <w:r w:rsidRPr="007D7CFE">
              <w:rPr>
                <w:rStyle w:val="Strong"/>
                <w:rFonts w:ascii="Arboria Thin" w:hAnsi="Arboria Thin" w:cs="Arial"/>
                <w:b w:val="0"/>
                <w:sz w:val="20"/>
                <w:szCs w:val="20"/>
              </w:rPr>
              <w:t xml:space="preserve"> demonstrate integrity in their relationships with patients/clients, families, colleagues, students, research participants, other health care providers, employers, payers, and the public.</w:t>
            </w:r>
          </w:p>
        </w:tc>
      </w:tr>
      <w:tr w:rsidR="00A50509" w:rsidRPr="00A50509" w14:paraId="702D35D0" w14:textId="77777777" w:rsidTr="007D7CFE">
        <w:trPr>
          <w:trHeight w:val="50"/>
        </w:trPr>
        <w:tc>
          <w:tcPr>
            <w:tcW w:w="1497" w:type="dxa"/>
            <w:vAlign w:val="center"/>
            <w:hideMark/>
          </w:tcPr>
          <w:p w14:paraId="6475ED3B"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Physician</w:t>
            </w:r>
          </w:p>
        </w:tc>
        <w:tc>
          <w:tcPr>
            <w:tcW w:w="7958" w:type="dxa"/>
            <w:vAlign w:val="center"/>
          </w:tcPr>
          <w:p w14:paraId="1B1ADA16"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II. A physician shall uphold the standards of professionalism, be honest in all professional interactions, and strive to report physicians deficient in character or competence, or engaging in fraud or deception, to appropriate entities.</w:t>
            </w:r>
          </w:p>
        </w:tc>
      </w:tr>
      <w:tr w:rsidR="00A50509" w:rsidRPr="00A50509" w14:paraId="7AE71EB3" w14:textId="77777777" w:rsidTr="007D7CFE">
        <w:trPr>
          <w:trHeight w:val="50"/>
        </w:trPr>
        <w:tc>
          <w:tcPr>
            <w:tcW w:w="1497" w:type="dxa"/>
            <w:vAlign w:val="center"/>
            <w:hideMark/>
          </w:tcPr>
          <w:p w14:paraId="117652C5" w14:textId="77777777" w:rsidR="00A50509" w:rsidRPr="007D7CFE" w:rsidRDefault="00A50509" w:rsidP="00A50509">
            <w:pPr>
              <w:spacing w:after="0" w:line="240" w:lineRule="auto"/>
              <w:rPr>
                <w:rFonts w:ascii="Arboria Thin" w:hAnsi="Arboria Thin" w:cs="Arial"/>
                <w:color w:val="000000" w:themeColor="text1"/>
                <w:sz w:val="20"/>
                <w:szCs w:val="20"/>
              </w:rPr>
            </w:pPr>
            <w:proofErr w:type="gramStart"/>
            <w:r w:rsidRPr="007D7CFE">
              <w:rPr>
                <w:rFonts w:ascii="Arboria Thin" w:hAnsi="Arboria Thin" w:cs="Arial"/>
                <w:color w:val="000000" w:themeColor="text1"/>
                <w:sz w:val="20"/>
                <w:szCs w:val="20"/>
              </w:rPr>
              <w:t>Physician  Assistant</w:t>
            </w:r>
            <w:proofErr w:type="gramEnd"/>
          </w:p>
        </w:tc>
        <w:tc>
          <w:tcPr>
            <w:tcW w:w="7958" w:type="dxa"/>
            <w:vAlign w:val="center"/>
          </w:tcPr>
          <w:p w14:paraId="0351F9C1"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Page 9. Such relationships generally are unethical because of the PA’s position of authority and the inherent imbalance of knowledge, expertise, and status. Issues such as dependence, trust, transference, and inequalities of power may lead to increased vulnerability on the part of the current or former patients or key third parties.</w:t>
            </w:r>
          </w:p>
        </w:tc>
      </w:tr>
      <w:tr w:rsidR="00A50509" w:rsidRPr="00A50509" w14:paraId="11EC5E39" w14:textId="77777777" w:rsidTr="007D7CFE">
        <w:trPr>
          <w:trHeight w:val="50"/>
        </w:trPr>
        <w:tc>
          <w:tcPr>
            <w:tcW w:w="1497" w:type="dxa"/>
            <w:vAlign w:val="center"/>
            <w:hideMark/>
          </w:tcPr>
          <w:p w14:paraId="0F91C513"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Public Health</w:t>
            </w:r>
          </w:p>
        </w:tc>
        <w:tc>
          <w:tcPr>
            <w:tcW w:w="7958" w:type="dxa"/>
            <w:vAlign w:val="center"/>
          </w:tcPr>
          <w:p w14:paraId="664220AC"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2. Positive relationships among individuals and positive collaborations among institutions are signs of a healthy community. The rightful concern for the physical individuality of humans and one’s right to make decisions for oneself must be balanced against the fact that each person’s actions affect other people.</w:t>
            </w:r>
          </w:p>
        </w:tc>
      </w:tr>
      <w:tr w:rsidR="00A50509" w:rsidRPr="00A50509" w14:paraId="4E655620" w14:textId="77777777" w:rsidTr="007D7CFE">
        <w:trPr>
          <w:trHeight w:val="50"/>
        </w:trPr>
        <w:tc>
          <w:tcPr>
            <w:tcW w:w="1497" w:type="dxa"/>
            <w:vAlign w:val="center"/>
          </w:tcPr>
          <w:p w14:paraId="33E76E39"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Radiation Therapy</w:t>
            </w:r>
          </w:p>
        </w:tc>
        <w:tc>
          <w:tcPr>
            <w:tcW w:w="7958" w:type="dxa"/>
            <w:vAlign w:val="center"/>
          </w:tcPr>
          <w:p w14:paraId="507C5F6A"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2. Acts as a patient advocate.</w:t>
            </w:r>
          </w:p>
        </w:tc>
      </w:tr>
      <w:tr w:rsidR="00A50509" w:rsidRPr="00A50509" w14:paraId="449F3DFB" w14:textId="77777777" w:rsidTr="007D7CFE">
        <w:trPr>
          <w:trHeight w:val="50"/>
        </w:trPr>
        <w:tc>
          <w:tcPr>
            <w:tcW w:w="1497" w:type="dxa"/>
            <w:vAlign w:val="center"/>
          </w:tcPr>
          <w:p w14:paraId="20A5E3B1"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Radiography</w:t>
            </w:r>
          </w:p>
        </w:tc>
        <w:tc>
          <w:tcPr>
            <w:tcW w:w="7958" w:type="dxa"/>
            <w:vAlign w:val="center"/>
          </w:tcPr>
          <w:p w14:paraId="171CBD84"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2. Acts as a patient advocate.</w:t>
            </w:r>
          </w:p>
        </w:tc>
      </w:tr>
      <w:tr w:rsidR="00A50509" w:rsidRPr="00A50509" w14:paraId="150FB6E5" w14:textId="77777777" w:rsidTr="007D7CFE">
        <w:trPr>
          <w:trHeight w:val="50"/>
        </w:trPr>
        <w:tc>
          <w:tcPr>
            <w:tcW w:w="1497" w:type="dxa"/>
            <w:vAlign w:val="center"/>
            <w:hideMark/>
          </w:tcPr>
          <w:p w14:paraId="2C199589"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Social Worker</w:t>
            </w:r>
          </w:p>
        </w:tc>
        <w:tc>
          <w:tcPr>
            <w:tcW w:w="7958" w:type="dxa"/>
            <w:vAlign w:val="center"/>
          </w:tcPr>
          <w:p w14:paraId="6C8A69F4"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1.06.(c) Social workers should not engage in dual or multiple relationships with clients or former clients in which there is a risk of exploitation or potential harm to the client. In instances when dual or multiple relationships are unavoidable, social workers should take steps to protect clients and are responsible for setting clear, appropriate, and culturally sensitive boundaries. (Dual or multiple relationships occur when social workers relate to clients in more than one relationship, whether professional, social, or business. Dual or multiple relationships can occur simultaneously or consecutively.)</w:t>
            </w:r>
          </w:p>
        </w:tc>
      </w:tr>
      <w:tr w:rsidR="00A50509" w:rsidRPr="00A50509" w14:paraId="2307558D" w14:textId="77777777" w:rsidTr="007D7CFE">
        <w:trPr>
          <w:trHeight w:val="50"/>
        </w:trPr>
        <w:tc>
          <w:tcPr>
            <w:tcW w:w="1497" w:type="dxa"/>
            <w:vAlign w:val="center"/>
          </w:tcPr>
          <w:p w14:paraId="16E82F68"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Sonography</w:t>
            </w:r>
          </w:p>
        </w:tc>
        <w:tc>
          <w:tcPr>
            <w:tcW w:w="7958" w:type="dxa"/>
            <w:vAlign w:val="center"/>
          </w:tcPr>
          <w:p w14:paraId="646F75CE"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Professional Performance Standard </w:t>
            </w:r>
            <w:proofErr w:type="gramStart"/>
            <w:r w:rsidRPr="007D7CFE">
              <w:rPr>
                <w:rStyle w:val="Strong"/>
                <w:rFonts w:ascii="Arboria Thin" w:hAnsi="Arboria Thin" w:cs="Arial"/>
                <w:b w:val="0"/>
                <w:sz w:val="20"/>
                <w:szCs w:val="20"/>
              </w:rPr>
              <w:t>Principle</w:t>
            </w:r>
            <w:proofErr w:type="gramEnd"/>
            <w:r w:rsidRPr="007D7CFE">
              <w:rPr>
                <w:rStyle w:val="Strong"/>
                <w:rFonts w:ascii="Arboria Thin" w:hAnsi="Arboria Thin" w:cs="Arial"/>
                <w:b w:val="0"/>
                <w:sz w:val="20"/>
                <w:szCs w:val="20"/>
              </w:rPr>
              <w:t xml:space="preserve"> I. C. Recognize the patient's individuality and provide care in a non-judgmental and non-discriminatory manner.</w:t>
            </w:r>
          </w:p>
        </w:tc>
      </w:tr>
      <w:tr w:rsidR="00A50509" w:rsidRPr="00A50509" w14:paraId="1ADC0F7C" w14:textId="77777777" w:rsidTr="007D7CFE">
        <w:trPr>
          <w:trHeight w:val="50"/>
        </w:trPr>
        <w:tc>
          <w:tcPr>
            <w:tcW w:w="1497" w:type="dxa"/>
            <w:vAlign w:val="center"/>
            <w:hideMark/>
          </w:tcPr>
          <w:p w14:paraId="6B69C368"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Speech Language Pathologist</w:t>
            </w:r>
          </w:p>
        </w:tc>
        <w:tc>
          <w:tcPr>
            <w:tcW w:w="7958" w:type="dxa"/>
            <w:vAlign w:val="center"/>
          </w:tcPr>
          <w:p w14:paraId="537A6E08"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IV. Individuals shall uphold the dignity and autonomy of the professions, maintain collaborative and harmonious interprofessional and intraprofessional relationships, and accept the professions' self-imposed standards.</w:t>
            </w:r>
          </w:p>
        </w:tc>
      </w:tr>
    </w:tbl>
    <w:p w14:paraId="44B56A08" w14:textId="77777777" w:rsidR="00A50509" w:rsidRDefault="00A50509">
      <w:r>
        <w:br w:type="page"/>
      </w:r>
    </w:p>
    <w:tbl>
      <w:tblPr>
        <w:tblW w:w="954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97"/>
        <w:gridCol w:w="8048"/>
      </w:tblGrid>
      <w:tr w:rsidR="00A50509" w:rsidRPr="007D7CFE" w14:paraId="1D5781C9" w14:textId="77777777" w:rsidTr="007D7CFE">
        <w:trPr>
          <w:trHeight w:val="60"/>
        </w:trPr>
        <w:tc>
          <w:tcPr>
            <w:tcW w:w="9545" w:type="dxa"/>
            <w:gridSpan w:val="2"/>
            <w:shd w:val="clear" w:color="auto" w:fill="841617"/>
            <w:vAlign w:val="center"/>
            <w:hideMark/>
          </w:tcPr>
          <w:p w14:paraId="0AD4B605" w14:textId="1E0A5AAA" w:rsidR="00A50509" w:rsidRPr="007D7CFE" w:rsidRDefault="007D7CFE" w:rsidP="00A50509">
            <w:pPr>
              <w:pStyle w:val="Heading3"/>
              <w:spacing w:before="0"/>
              <w:ind w:left="-10"/>
              <w:jc w:val="center"/>
              <w:rPr>
                <w:rStyle w:val="Emphasis"/>
                <w:rFonts w:ascii="Arboria Black" w:hAnsi="Arboria Black" w:cs="Arial"/>
                <w:b w:val="0"/>
                <w:i w:val="0"/>
                <w:iCs w:val="0"/>
                <w:color w:val="FFFFFF" w:themeColor="background1"/>
                <w:sz w:val="22"/>
                <w:szCs w:val="22"/>
              </w:rPr>
            </w:pPr>
            <w:r w:rsidRPr="007D7CFE">
              <w:rPr>
                <w:rStyle w:val="Emphasis"/>
                <w:rFonts w:ascii="Arboria Black" w:hAnsi="Arboria Black" w:cs="Arial"/>
                <w:b w:val="0"/>
                <w:i w:val="0"/>
                <w:iCs w:val="0"/>
                <w:color w:val="FFFFFF" w:themeColor="background1"/>
                <w:sz w:val="22"/>
                <w:szCs w:val="22"/>
              </w:rPr>
              <w:lastRenderedPageBreak/>
              <w:t>4. Non-Maleficence</w:t>
            </w:r>
          </w:p>
        </w:tc>
      </w:tr>
      <w:tr w:rsidR="00A50509" w:rsidRPr="00A50509" w14:paraId="6C81D017" w14:textId="77777777" w:rsidTr="007D7CFE">
        <w:trPr>
          <w:trHeight w:val="50"/>
        </w:trPr>
        <w:tc>
          <w:tcPr>
            <w:tcW w:w="1497" w:type="dxa"/>
            <w:vAlign w:val="center"/>
          </w:tcPr>
          <w:p w14:paraId="411AB6B0"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Audiology</w:t>
            </w:r>
          </w:p>
        </w:tc>
        <w:tc>
          <w:tcPr>
            <w:tcW w:w="8048" w:type="dxa"/>
            <w:vAlign w:val="center"/>
          </w:tcPr>
          <w:p w14:paraId="38DF6065"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4. Members </w:t>
            </w:r>
            <w:proofErr w:type="gramStart"/>
            <w:r w:rsidRPr="007D7CFE">
              <w:rPr>
                <w:rStyle w:val="Strong"/>
                <w:rFonts w:ascii="Arboria Thin" w:hAnsi="Arboria Thin" w:cs="Arial"/>
                <w:b w:val="0"/>
                <w:sz w:val="20"/>
                <w:szCs w:val="20"/>
              </w:rPr>
              <w:t>shall</w:t>
            </w:r>
            <w:proofErr w:type="gramEnd"/>
            <w:r w:rsidRPr="007D7CFE">
              <w:rPr>
                <w:rStyle w:val="Strong"/>
                <w:rFonts w:ascii="Arboria Thin" w:hAnsi="Arboria Thin" w:cs="Arial"/>
                <w:b w:val="0"/>
                <w:sz w:val="20"/>
                <w:szCs w:val="20"/>
              </w:rPr>
              <w:t xml:space="preserve"> provide only services and products that are in the best interest of those served.</w:t>
            </w:r>
          </w:p>
        </w:tc>
      </w:tr>
      <w:tr w:rsidR="00A50509" w:rsidRPr="00A50509" w14:paraId="699CC898" w14:textId="77777777" w:rsidTr="007D7CFE">
        <w:trPr>
          <w:trHeight w:val="330"/>
        </w:trPr>
        <w:tc>
          <w:tcPr>
            <w:tcW w:w="1497" w:type="dxa"/>
            <w:vAlign w:val="center"/>
            <w:hideMark/>
          </w:tcPr>
          <w:p w14:paraId="4B18F48C"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Dentistry</w:t>
            </w:r>
          </w:p>
        </w:tc>
        <w:tc>
          <w:tcPr>
            <w:tcW w:w="8048" w:type="dxa"/>
            <w:vAlign w:val="center"/>
          </w:tcPr>
          <w:p w14:paraId="176A71CF"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II. Qualities of honesty, compassion, kindness, integrity, fairness and charity are part of the ethical education of a dentist and practice of dentistry and help to define the true </w:t>
            </w:r>
            <w:proofErr w:type="gramStart"/>
            <w:r w:rsidRPr="007D7CFE">
              <w:rPr>
                <w:rStyle w:val="Strong"/>
                <w:rFonts w:ascii="Arboria Thin" w:hAnsi="Arboria Thin" w:cs="Arial"/>
                <w:b w:val="0"/>
                <w:sz w:val="20"/>
                <w:szCs w:val="20"/>
              </w:rPr>
              <w:t>professional</w:t>
            </w:r>
            <w:proofErr w:type="gramEnd"/>
            <w:r w:rsidRPr="007D7CFE">
              <w:rPr>
                <w:rStyle w:val="Strong"/>
                <w:rFonts w:ascii="Arboria Thin" w:hAnsi="Arboria Thin" w:cs="Arial"/>
                <w:b w:val="0"/>
                <w:sz w:val="20"/>
                <w:szCs w:val="20"/>
              </w:rPr>
              <w:t xml:space="preserve">. As such, each dentist should share in providing advocacy to and care </w:t>
            </w:r>
            <w:proofErr w:type="gramStart"/>
            <w:r w:rsidRPr="007D7CFE">
              <w:rPr>
                <w:rStyle w:val="Strong"/>
                <w:rFonts w:ascii="Arboria Thin" w:hAnsi="Arboria Thin" w:cs="Arial"/>
                <w:b w:val="0"/>
                <w:sz w:val="20"/>
                <w:szCs w:val="20"/>
              </w:rPr>
              <w:t>of</w:t>
            </w:r>
            <w:proofErr w:type="gramEnd"/>
            <w:r w:rsidRPr="007D7CFE">
              <w:rPr>
                <w:rStyle w:val="Strong"/>
                <w:rFonts w:ascii="Arboria Thin" w:hAnsi="Arboria Thin" w:cs="Arial"/>
                <w:b w:val="0"/>
                <w:sz w:val="20"/>
                <w:szCs w:val="20"/>
              </w:rPr>
              <w:t xml:space="preserve"> the underserved. I</w:t>
            </w:r>
          </w:p>
        </w:tc>
      </w:tr>
      <w:tr w:rsidR="00A50509" w:rsidRPr="00A50509" w14:paraId="6AE377E2" w14:textId="77777777" w:rsidTr="007D7CFE">
        <w:trPr>
          <w:trHeight w:val="50"/>
        </w:trPr>
        <w:tc>
          <w:tcPr>
            <w:tcW w:w="1497" w:type="dxa"/>
            <w:vAlign w:val="center"/>
            <w:hideMark/>
          </w:tcPr>
          <w:p w14:paraId="3EC86A7A"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Dietitian</w:t>
            </w:r>
          </w:p>
        </w:tc>
        <w:tc>
          <w:tcPr>
            <w:tcW w:w="8048" w:type="dxa"/>
            <w:vAlign w:val="center"/>
          </w:tcPr>
          <w:p w14:paraId="29A99C72"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 The dietetics practitioner conducts himself/herself with honesty, integrity, and fairness.</w:t>
            </w:r>
          </w:p>
        </w:tc>
      </w:tr>
      <w:tr w:rsidR="00A50509" w:rsidRPr="00A50509" w14:paraId="2BCEEBE8" w14:textId="77777777" w:rsidTr="007D7CFE">
        <w:trPr>
          <w:trHeight w:val="50"/>
        </w:trPr>
        <w:tc>
          <w:tcPr>
            <w:tcW w:w="1497" w:type="dxa"/>
            <w:vAlign w:val="center"/>
          </w:tcPr>
          <w:p w14:paraId="337B1B54"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Nuclear Medicine</w:t>
            </w:r>
          </w:p>
        </w:tc>
        <w:tc>
          <w:tcPr>
            <w:tcW w:w="8048" w:type="dxa"/>
            <w:vAlign w:val="center"/>
          </w:tcPr>
          <w:p w14:paraId="14D433AB"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Principle 6: The Nuclear Medicine Technologist will not engage in fraud, deception, or criminal activities.</w:t>
            </w:r>
          </w:p>
        </w:tc>
      </w:tr>
      <w:tr w:rsidR="00A50509" w:rsidRPr="00A50509" w14:paraId="1DF6676E" w14:textId="77777777" w:rsidTr="007D7CFE">
        <w:trPr>
          <w:trHeight w:val="50"/>
        </w:trPr>
        <w:tc>
          <w:tcPr>
            <w:tcW w:w="1497" w:type="dxa"/>
            <w:vAlign w:val="center"/>
            <w:hideMark/>
          </w:tcPr>
          <w:p w14:paraId="3C3CF361"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Nursing</w:t>
            </w:r>
          </w:p>
        </w:tc>
        <w:tc>
          <w:tcPr>
            <w:tcW w:w="8048" w:type="dxa"/>
            <w:vAlign w:val="center"/>
          </w:tcPr>
          <w:p w14:paraId="0951B0C0"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5.4. Personal integrity is an aspect of wholeness of character that requires reflection and discernment; its maintenance is a self-regarding duty.  </w:t>
            </w:r>
          </w:p>
        </w:tc>
      </w:tr>
      <w:tr w:rsidR="00A50509" w:rsidRPr="00A50509" w14:paraId="11D914DF" w14:textId="77777777" w:rsidTr="007D7CFE">
        <w:trPr>
          <w:trHeight w:val="50"/>
        </w:trPr>
        <w:tc>
          <w:tcPr>
            <w:tcW w:w="1497" w:type="dxa"/>
            <w:vAlign w:val="center"/>
            <w:hideMark/>
          </w:tcPr>
          <w:p w14:paraId="10EAAAD9"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Occupational Therapist</w:t>
            </w:r>
          </w:p>
        </w:tc>
        <w:tc>
          <w:tcPr>
            <w:tcW w:w="8048" w:type="dxa"/>
            <w:vAlign w:val="center"/>
          </w:tcPr>
          <w:p w14:paraId="15A9100A"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6. Occupational therapy personnel </w:t>
            </w:r>
            <w:proofErr w:type="gramStart"/>
            <w:r w:rsidRPr="007D7CFE">
              <w:rPr>
                <w:rStyle w:val="Strong"/>
                <w:rFonts w:ascii="Arboria Thin" w:hAnsi="Arboria Thin" w:cs="Arial"/>
                <w:b w:val="0"/>
                <w:sz w:val="20"/>
                <w:szCs w:val="20"/>
              </w:rPr>
              <w:t>shall</w:t>
            </w:r>
            <w:proofErr w:type="gramEnd"/>
            <w:r w:rsidRPr="007D7CFE">
              <w:rPr>
                <w:rStyle w:val="Strong"/>
                <w:rFonts w:ascii="Arboria Thin" w:hAnsi="Arboria Thin" w:cs="Arial"/>
                <w:b w:val="0"/>
                <w:sz w:val="20"/>
                <w:szCs w:val="20"/>
              </w:rPr>
              <w:t xml:space="preserve"> treat clients, colleagues, and other professionals with respect, fairness, discretion, and integrity.</w:t>
            </w:r>
          </w:p>
        </w:tc>
      </w:tr>
      <w:tr w:rsidR="00A50509" w:rsidRPr="00A50509" w14:paraId="27926B34" w14:textId="77777777" w:rsidTr="007D7CFE">
        <w:trPr>
          <w:trHeight w:val="50"/>
        </w:trPr>
        <w:tc>
          <w:tcPr>
            <w:tcW w:w="1497" w:type="dxa"/>
            <w:vAlign w:val="center"/>
            <w:hideMark/>
          </w:tcPr>
          <w:p w14:paraId="50025C31"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Pharmacist</w:t>
            </w:r>
          </w:p>
        </w:tc>
        <w:tc>
          <w:tcPr>
            <w:tcW w:w="8048" w:type="dxa"/>
            <w:vAlign w:val="center"/>
          </w:tcPr>
          <w:p w14:paraId="0597B1F3"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IV. A pharmacist acts with honesty and integrity in professional relationships.  A pharmacist has a duty to tell the truth and to act with conviction of conscience. A pharmacist avoids discriminatory practices, behavior or work conditions that impair professional judgment, and actions that compromise dedication to the best interests of patients.</w:t>
            </w:r>
          </w:p>
        </w:tc>
      </w:tr>
      <w:tr w:rsidR="00A50509" w:rsidRPr="00A50509" w14:paraId="1C4CFA97" w14:textId="77777777" w:rsidTr="007D7CFE">
        <w:trPr>
          <w:trHeight w:val="50"/>
        </w:trPr>
        <w:tc>
          <w:tcPr>
            <w:tcW w:w="1497" w:type="dxa"/>
            <w:vAlign w:val="center"/>
            <w:hideMark/>
          </w:tcPr>
          <w:p w14:paraId="37277F03"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Physical Therapist</w:t>
            </w:r>
          </w:p>
        </w:tc>
        <w:tc>
          <w:tcPr>
            <w:tcW w:w="8048" w:type="dxa"/>
            <w:vAlign w:val="center"/>
          </w:tcPr>
          <w:p w14:paraId="014056C2"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#3: Physical therapists shall be accountable for making sound professional judgments.</w:t>
            </w:r>
          </w:p>
        </w:tc>
      </w:tr>
      <w:tr w:rsidR="00A50509" w:rsidRPr="00A50509" w14:paraId="26570222" w14:textId="77777777" w:rsidTr="007D7CFE">
        <w:trPr>
          <w:trHeight w:val="50"/>
        </w:trPr>
        <w:tc>
          <w:tcPr>
            <w:tcW w:w="1497" w:type="dxa"/>
            <w:vAlign w:val="center"/>
            <w:hideMark/>
          </w:tcPr>
          <w:p w14:paraId="5036297B"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Physician</w:t>
            </w:r>
          </w:p>
        </w:tc>
        <w:tc>
          <w:tcPr>
            <w:tcW w:w="8048" w:type="dxa"/>
            <w:vAlign w:val="center"/>
          </w:tcPr>
          <w:p w14:paraId="48E2229F"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I. A physician shall </w:t>
            </w:r>
            <w:proofErr w:type="gramStart"/>
            <w:r w:rsidRPr="007D7CFE">
              <w:rPr>
                <w:rStyle w:val="Strong"/>
                <w:rFonts w:ascii="Arboria Thin" w:hAnsi="Arboria Thin" w:cs="Arial"/>
                <w:b w:val="0"/>
                <w:sz w:val="20"/>
                <w:szCs w:val="20"/>
              </w:rPr>
              <w:t>be dedicated to providing</w:t>
            </w:r>
            <w:proofErr w:type="gramEnd"/>
            <w:r w:rsidRPr="007D7CFE">
              <w:rPr>
                <w:rStyle w:val="Strong"/>
                <w:rFonts w:ascii="Arboria Thin" w:hAnsi="Arboria Thin" w:cs="Arial"/>
                <w:b w:val="0"/>
                <w:sz w:val="20"/>
                <w:szCs w:val="20"/>
              </w:rPr>
              <w:t xml:space="preserve"> competent medical care, with compassion and respect for human dignity and rights.</w:t>
            </w:r>
          </w:p>
        </w:tc>
      </w:tr>
      <w:tr w:rsidR="00A50509" w:rsidRPr="00A50509" w14:paraId="1EFBD2CF" w14:textId="77777777" w:rsidTr="007D7CFE">
        <w:trPr>
          <w:trHeight w:val="50"/>
        </w:trPr>
        <w:tc>
          <w:tcPr>
            <w:tcW w:w="1497" w:type="dxa"/>
            <w:vAlign w:val="center"/>
            <w:hideMark/>
          </w:tcPr>
          <w:p w14:paraId="72F99A0E" w14:textId="77777777" w:rsidR="00A50509" w:rsidRPr="007D7CFE" w:rsidRDefault="00A50509" w:rsidP="00A50509">
            <w:pPr>
              <w:spacing w:after="0" w:line="240" w:lineRule="auto"/>
              <w:rPr>
                <w:rFonts w:ascii="Arboria Thin" w:hAnsi="Arboria Thin" w:cs="Arial"/>
                <w:color w:val="000000" w:themeColor="text1"/>
                <w:sz w:val="20"/>
                <w:szCs w:val="20"/>
              </w:rPr>
            </w:pPr>
            <w:proofErr w:type="gramStart"/>
            <w:r w:rsidRPr="007D7CFE">
              <w:rPr>
                <w:rFonts w:ascii="Arboria Thin" w:hAnsi="Arboria Thin" w:cs="Arial"/>
                <w:color w:val="000000" w:themeColor="text1"/>
                <w:sz w:val="20"/>
                <w:szCs w:val="20"/>
              </w:rPr>
              <w:t>Physician  Assistant</w:t>
            </w:r>
            <w:proofErr w:type="gramEnd"/>
          </w:p>
        </w:tc>
        <w:tc>
          <w:tcPr>
            <w:tcW w:w="8048" w:type="dxa"/>
            <w:vAlign w:val="center"/>
          </w:tcPr>
          <w:p w14:paraId="6C9804C4"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Page 4. Physician assistants hold as their primary responsibility the health, safety, welfare, and dignity of all human beings.</w:t>
            </w:r>
          </w:p>
        </w:tc>
      </w:tr>
      <w:tr w:rsidR="00A50509" w:rsidRPr="00A50509" w14:paraId="20DD84E7" w14:textId="77777777" w:rsidTr="007D7CFE">
        <w:trPr>
          <w:trHeight w:val="50"/>
        </w:trPr>
        <w:tc>
          <w:tcPr>
            <w:tcW w:w="1497" w:type="dxa"/>
            <w:vAlign w:val="center"/>
            <w:hideMark/>
          </w:tcPr>
          <w:p w14:paraId="3DD30F90"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Public Health</w:t>
            </w:r>
          </w:p>
        </w:tc>
        <w:tc>
          <w:tcPr>
            <w:tcW w:w="8048" w:type="dxa"/>
            <w:vAlign w:val="center"/>
          </w:tcPr>
          <w:p w14:paraId="6508E246"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11. Public health institutions should ensure the professional competence of their employees.</w:t>
            </w:r>
          </w:p>
        </w:tc>
      </w:tr>
      <w:tr w:rsidR="00A50509" w:rsidRPr="00A50509" w14:paraId="72F76F25" w14:textId="77777777" w:rsidTr="007D7CFE">
        <w:trPr>
          <w:trHeight w:val="50"/>
        </w:trPr>
        <w:tc>
          <w:tcPr>
            <w:tcW w:w="1497" w:type="dxa"/>
            <w:vAlign w:val="center"/>
          </w:tcPr>
          <w:p w14:paraId="6D4053DA"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Radiation Therapy</w:t>
            </w:r>
          </w:p>
        </w:tc>
        <w:tc>
          <w:tcPr>
            <w:tcW w:w="8048" w:type="dxa"/>
            <w:vAlign w:val="center"/>
          </w:tcPr>
          <w:p w14:paraId="57DDCC67"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3. Accepts accountability for decisions made and actions taken.</w:t>
            </w:r>
          </w:p>
        </w:tc>
      </w:tr>
      <w:tr w:rsidR="00A50509" w:rsidRPr="00A50509" w14:paraId="1CE2E066" w14:textId="77777777" w:rsidTr="007D7CFE">
        <w:trPr>
          <w:trHeight w:val="50"/>
        </w:trPr>
        <w:tc>
          <w:tcPr>
            <w:tcW w:w="1497" w:type="dxa"/>
            <w:vAlign w:val="center"/>
          </w:tcPr>
          <w:p w14:paraId="196FD595"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Radiography</w:t>
            </w:r>
          </w:p>
        </w:tc>
        <w:tc>
          <w:tcPr>
            <w:tcW w:w="8048" w:type="dxa"/>
            <w:vAlign w:val="center"/>
          </w:tcPr>
          <w:p w14:paraId="72616169"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3. Accepts accountability for decisions made and actions taken.</w:t>
            </w:r>
          </w:p>
        </w:tc>
      </w:tr>
      <w:tr w:rsidR="00A50509" w:rsidRPr="00A50509" w14:paraId="7C0D2298" w14:textId="77777777" w:rsidTr="007D7CFE">
        <w:trPr>
          <w:trHeight w:val="50"/>
        </w:trPr>
        <w:tc>
          <w:tcPr>
            <w:tcW w:w="1497" w:type="dxa"/>
            <w:vAlign w:val="center"/>
            <w:hideMark/>
          </w:tcPr>
          <w:p w14:paraId="46C76838"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Social Worker</w:t>
            </w:r>
          </w:p>
        </w:tc>
        <w:tc>
          <w:tcPr>
            <w:tcW w:w="8048" w:type="dxa"/>
            <w:vAlign w:val="center"/>
          </w:tcPr>
          <w:p w14:paraId="6AF60AE7"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5.01 Integrity of the Profession. (a) Social workers should work toward the maintenance and promotion of high standards of practice. </w:t>
            </w:r>
          </w:p>
        </w:tc>
      </w:tr>
      <w:tr w:rsidR="00A50509" w:rsidRPr="00A50509" w14:paraId="755963B6" w14:textId="77777777" w:rsidTr="007D7CFE">
        <w:trPr>
          <w:trHeight w:val="50"/>
        </w:trPr>
        <w:tc>
          <w:tcPr>
            <w:tcW w:w="1497" w:type="dxa"/>
            <w:vAlign w:val="center"/>
          </w:tcPr>
          <w:p w14:paraId="1EF529F7"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Sonography</w:t>
            </w:r>
          </w:p>
        </w:tc>
        <w:tc>
          <w:tcPr>
            <w:tcW w:w="8048" w:type="dxa"/>
            <w:vAlign w:val="center"/>
          </w:tcPr>
          <w:p w14:paraId="3E57AF3D"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Principle III: To promote professional integrity and public trust, the diagnostic medical sonographer shall: A. Be truthful and promote appropriate communications with patients and colleagues. B. Respect the rights of patients, colleagues and yourself. Etc.</w:t>
            </w:r>
          </w:p>
          <w:p w14:paraId="44EA8E14" w14:textId="77777777" w:rsidR="00A50509" w:rsidRPr="007D7CFE" w:rsidRDefault="00A50509" w:rsidP="00A50509">
            <w:pPr>
              <w:spacing w:after="0" w:line="240" w:lineRule="auto"/>
              <w:rPr>
                <w:rStyle w:val="Strong"/>
                <w:rFonts w:ascii="Arboria Thin" w:hAnsi="Arboria Thin" w:cs="Arial"/>
                <w:b w:val="0"/>
                <w:sz w:val="20"/>
                <w:szCs w:val="20"/>
              </w:rPr>
            </w:pPr>
          </w:p>
        </w:tc>
      </w:tr>
      <w:tr w:rsidR="00A50509" w:rsidRPr="00A50509" w14:paraId="61B0A00C" w14:textId="77777777" w:rsidTr="007D7CFE">
        <w:trPr>
          <w:trHeight w:val="50"/>
        </w:trPr>
        <w:tc>
          <w:tcPr>
            <w:tcW w:w="1497" w:type="dxa"/>
            <w:vAlign w:val="center"/>
            <w:hideMark/>
          </w:tcPr>
          <w:p w14:paraId="01534424"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Speech Language Pathologist</w:t>
            </w:r>
          </w:p>
        </w:tc>
        <w:tc>
          <w:tcPr>
            <w:tcW w:w="8048" w:type="dxa"/>
            <w:vAlign w:val="center"/>
          </w:tcPr>
          <w:p w14:paraId="7269D8D7"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of Ethics IV. Individuals shall uphold the dignity and autonomy of the professions, maintain collaborative and harmonious interprofessional and intraprofessional relationships, and accept the professions' self-imposed standards.</w:t>
            </w:r>
          </w:p>
        </w:tc>
      </w:tr>
    </w:tbl>
    <w:p w14:paraId="180059C6" w14:textId="1D8BD248" w:rsidR="00A50509" w:rsidRDefault="00A50509" w:rsidP="00642600"/>
    <w:p w14:paraId="180EE695" w14:textId="77777777" w:rsidR="00A50509" w:rsidRDefault="00A50509">
      <w:r>
        <w:br w:type="page"/>
      </w:r>
    </w:p>
    <w:tbl>
      <w:tblPr>
        <w:tblW w:w="94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958"/>
      </w:tblGrid>
      <w:tr w:rsidR="00A50509" w:rsidRPr="007D7CFE" w14:paraId="3F279D21" w14:textId="77777777" w:rsidTr="007D7CFE">
        <w:trPr>
          <w:trHeight w:val="60"/>
        </w:trPr>
        <w:tc>
          <w:tcPr>
            <w:tcW w:w="945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841617"/>
            <w:vAlign w:val="center"/>
            <w:hideMark/>
          </w:tcPr>
          <w:p w14:paraId="48FA2343" w14:textId="764742F3" w:rsidR="00A50509" w:rsidRPr="007D7CFE" w:rsidRDefault="007D7CFE" w:rsidP="007D7CFE">
            <w:pPr>
              <w:pStyle w:val="Heading3"/>
              <w:spacing w:before="0"/>
              <w:jc w:val="center"/>
              <w:rPr>
                <w:rStyle w:val="Emphasis"/>
                <w:rFonts w:ascii="Arboria Black" w:hAnsi="Arboria Black" w:cs="Arial"/>
                <w:b w:val="0"/>
                <w:bCs/>
                <w:i w:val="0"/>
                <w:color w:val="FFFFFF" w:themeColor="background1"/>
                <w:sz w:val="22"/>
                <w:szCs w:val="22"/>
              </w:rPr>
            </w:pPr>
            <w:bookmarkStart w:id="12" w:name="_Toc500754123"/>
            <w:bookmarkStart w:id="13" w:name="_Toc190975583"/>
            <w:r w:rsidRPr="007D7CFE">
              <w:rPr>
                <w:rStyle w:val="Emphasis"/>
                <w:rFonts w:ascii="Arboria Black" w:hAnsi="Arboria Black" w:cs="Arial"/>
                <w:b w:val="0"/>
                <w:bCs/>
                <w:i w:val="0"/>
                <w:color w:val="FFFFFF" w:themeColor="background1"/>
                <w:sz w:val="22"/>
                <w:szCs w:val="22"/>
              </w:rPr>
              <w:lastRenderedPageBreak/>
              <w:t xml:space="preserve">5. </w:t>
            </w:r>
            <w:r w:rsidR="00A50509" w:rsidRPr="007D7CFE">
              <w:rPr>
                <w:rStyle w:val="Emphasis"/>
                <w:rFonts w:ascii="Arboria Black" w:hAnsi="Arboria Black" w:cs="Arial"/>
                <w:b w:val="0"/>
                <w:bCs/>
                <w:i w:val="0"/>
                <w:color w:val="FFFFFF" w:themeColor="background1"/>
                <w:sz w:val="22"/>
                <w:szCs w:val="22"/>
              </w:rPr>
              <w:t>Professional Growth and Competence</w:t>
            </w:r>
            <w:bookmarkEnd w:id="12"/>
            <w:bookmarkEnd w:id="13"/>
          </w:p>
        </w:tc>
      </w:tr>
      <w:tr w:rsidR="00A50509" w:rsidRPr="00A50509" w14:paraId="67D958D8"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C3C205"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Audiology</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9F71B27"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2: Members shall maintain the highest standards of professional competence in rendering services.</w:t>
            </w:r>
          </w:p>
        </w:tc>
      </w:tr>
      <w:tr w:rsidR="00A50509" w:rsidRPr="00A50509" w14:paraId="4F1463F5" w14:textId="77777777" w:rsidTr="007D7CFE">
        <w:trPr>
          <w:trHeight w:val="33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83240B8"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Dentistry</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E99C0C"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2.A. Education. The privilege of dentists to be accorded professional status rests primarily in the knowledge, skill and experience with which they serve their patients and society. All dentists, therefore, have </w:t>
            </w:r>
            <w:proofErr w:type="gramStart"/>
            <w:r w:rsidRPr="007D7CFE">
              <w:rPr>
                <w:rStyle w:val="Strong"/>
                <w:rFonts w:ascii="Arboria Thin" w:hAnsi="Arboria Thin" w:cs="Arial"/>
                <w:b w:val="0"/>
                <w:sz w:val="20"/>
                <w:szCs w:val="20"/>
              </w:rPr>
              <w:t>the</w:t>
            </w:r>
            <w:proofErr w:type="gramEnd"/>
            <w:r w:rsidRPr="007D7CFE">
              <w:rPr>
                <w:rStyle w:val="Strong"/>
                <w:rFonts w:ascii="Arboria Thin" w:hAnsi="Arboria Thin" w:cs="Arial"/>
                <w:b w:val="0"/>
                <w:sz w:val="20"/>
                <w:szCs w:val="20"/>
              </w:rPr>
              <w:t xml:space="preserve"> obligation </w:t>
            </w:r>
            <w:proofErr w:type="gramStart"/>
            <w:r w:rsidRPr="007D7CFE">
              <w:rPr>
                <w:rStyle w:val="Strong"/>
                <w:rFonts w:ascii="Arboria Thin" w:hAnsi="Arboria Thin" w:cs="Arial"/>
                <w:b w:val="0"/>
                <w:sz w:val="20"/>
                <w:szCs w:val="20"/>
              </w:rPr>
              <w:t>of keeping</w:t>
            </w:r>
            <w:proofErr w:type="gramEnd"/>
            <w:r w:rsidRPr="007D7CFE">
              <w:rPr>
                <w:rStyle w:val="Strong"/>
                <w:rFonts w:ascii="Arboria Thin" w:hAnsi="Arboria Thin" w:cs="Arial"/>
                <w:b w:val="0"/>
                <w:sz w:val="20"/>
                <w:szCs w:val="20"/>
              </w:rPr>
              <w:t xml:space="preserve"> their knowledge and skill current.</w:t>
            </w:r>
          </w:p>
        </w:tc>
      </w:tr>
      <w:tr w:rsidR="00A50509" w:rsidRPr="00A50509" w14:paraId="7379EEA6"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C4B818C"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Dietitian</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7B5C601"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14. The dietetics practitioner assumes a life-long responsibility and accountability for personal competence in practice, consistent with accepted professional standards, continually striving to increase professional knowledge and skills and to apply them in practice.</w:t>
            </w:r>
          </w:p>
        </w:tc>
      </w:tr>
      <w:tr w:rsidR="00A50509" w:rsidRPr="00A50509" w14:paraId="324D63D5"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7C551CA"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Nuclear Medicine</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7DF730B"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Principle 5: The Nuclear Medicine Technologist will continually strive to improve their knowledge and technical skills.</w:t>
            </w:r>
          </w:p>
        </w:tc>
      </w:tr>
      <w:tr w:rsidR="00A50509" w:rsidRPr="00A50509" w14:paraId="17C60C41"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DFBBF5D"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Nursing</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E93C96"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5.5. Nurses must maintain competence and strive for excellence in their nursing practice, whatever the role or setting.  Professional growth requires a commitment to lifelong learning.   </w:t>
            </w:r>
          </w:p>
        </w:tc>
      </w:tr>
      <w:tr w:rsidR="00A50509" w:rsidRPr="00A50509" w14:paraId="44794EEB"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3D0D136"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Occupational Therapist</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CF6D5EB"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1.G. Maintain competency by ongoing participation in education relevant to one’s practice area.</w:t>
            </w:r>
          </w:p>
        </w:tc>
      </w:tr>
      <w:tr w:rsidR="00A50509" w:rsidRPr="00A50509" w14:paraId="26E1174E"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CD57033"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Pharmacist</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33E44C6"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V. A pharmacist maintains professional competence. A pharmacist has a duty to maintain knowledge and abilities as new medications, devices, and technologies become available and as health information advances.</w:t>
            </w:r>
          </w:p>
        </w:tc>
      </w:tr>
      <w:tr w:rsidR="00A50509" w:rsidRPr="00A50509" w14:paraId="79F4272C"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447C7BB"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Physical Therapist</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C613D8"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#6: Physical therapists shall enhance their expertise through </w:t>
            </w:r>
            <w:proofErr w:type="gramStart"/>
            <w:r w:rsidRPr="007D7CFE">
              <w:rPr>
                <w:rStyle w:val="Strong"/>
                <w:rFonts w:ascii="Arboria Thin" w:hAnsi="Arboria Thin" w:cs="Arial"/>
                <w:b w:val="0"/>
                <w:sz w:val="20"/>
                <w:szCs w:val="20"/>
              </w:rPr>
              <w:t>the lifelong</w:t>
            </w:r>
            <w:proofErr w:type="gramEnd"/>
            <w:r w:rsidRPr="007D7CFE">
              <w:rPr>
                <w:rStyle w:val="Strong"/>
                <w:rFonts w:ascii="Arboria Thin" w:hAnsi="Arboria Thin" w:cs="Arial"/>
                <w:b w:val="0"/>
                <w:sz w:val="20"/>
                <w:szCs w:val="20"/>
              </w:rPr>
              <w:t xml:space="preserve"> acquisition and refinement of knowledge, skills, abilities, and professional behaviors.</w:t>
            </w:r>
          </w:p>
        </w:tc>
      </w:tr>
      <w:tr w:rsidR="00A50509" w:rsidRPr="00A50509" w14:paraId="4CD4554E"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68FBDCB"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Physician</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370E37E"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II. A physician shall uphold the standards of professionalism, be honest in all professional interactions, and strive to report physicians deficient in character or competence, or engaging in fraud or deception, to appropriate entities.</w:t>
            </w:r>
          </w:p>
        </w:tc>
      </w:tr>
      <w:tr w:rsidR="00A50509" w:rsidRPr="00A50509" w14:paraId="04D5C255"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8D966FC" w14:textId="77777777" w:rsidR="00A50509" w:rsidRPr="007D7CFE" w:rsidRDefault="00A50509" w:rsidP="00A50509">
            <w:pPr>
              <w:spacing w:after="0" w:line="240" w:lineRule="auto"/>
              <w:rPr>
                <w:rFonts w:ascii="Arboria Thin" w:hAnsi="Arboria Thin" w:cs="Arial"/>
                <w:color w:val="000000" w:themeColor="text1"/>
                <w:sz w:val="20"/>
                <w:szCs w:val="20"/>
              </w:rPr>
            </w:pPr>
            <w:proofErr w:type="gramStart"/>
            <w:r w:rsidRPr="007D7CFE">
              <w:rPr>
                <w:rFonts w:ascii="Arboria Thin" w:hAnsi="Arboria Thin" w:cs="Arial"/>
                <w:color w:val="000000" w:themeColor="text1"/>
                <w:sz w:val="20"/>
                <w:szCs w:val="20"/>
              </w:rPr>
              <w:t>Physician  Assistant</w:t>
            </w:r>
            <w:proofErr w:type="gramEnd"/>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7507644"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Page 9. Competency Physician assistants should commit themselves to providing competent medical care and extend to each patient the full measure of their professional ability as dedicated, empathetic health care providers. PAs should also strive to maintain and increase the quality of their health care knowledge, cultural sensitivity, and cultural competence through individual study and continuing education.</w:t>
            </w:r>
          </w:p>
        </w:tc>
      </w:tr>
      <w:tr w:rsidR="00A50509" w:rsidRPr="00A50509" w14:paraId="289096E8"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78CF020"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Public Health</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4E4CCC6"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11. Public health institutions should ensure the professional competence of their employees.</w:t>
            </w:r>
          </w:p>
        </w:tc>
      </w:tr>
      <w:tr w:rsidR="00A50509" w:rsidRPr="00A50509" w14:paraId="5287DF0C"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DFA06FD"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Radiation Therapy</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BEB0768"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3. The radiation therapist acquires and maintains current knowledge in practice.</w:t>
            </w:r>
          </w:p>
        </w:tc>
      </w:tr>
      <w:tr w:rsidR="00A50509" w:rsidRPr="00A50509" w14:paraId="75FB0E16"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184A707"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Radiography</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9087EF4"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3. The radiographer acquires and maintains current knowledge in practice.</w:t>
            </w:r>
          </w:p>
        </w:tc>
      </w:tr>
      <w:tr w:rsidR="00A50509" w:rsidRPr="00A50509" w14:paraId="318558CE"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B584BB7"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Social Worker</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55D90B5"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1.04 Competence. (a) Social workers should provide services and represent themselves as competent only within the boundaries of their education, training, license, certification, consultation received, supervised experience, or other relevant professional experience. </w:t>
            </w:r>
          </w:p>
        </w:tc>
      </w:tr>
      <w:tr w:rsidR="00A50509" w:rsidRPr="00A50509" w14:paraId="551204BB"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ACA3A3"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Sonography</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10E8505"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Principle II: To promote the highest level of competent practice, diagnostic medical sonographers shall: A. Obtain appropriate diagnostic medical sonography education and clinical skills to ensure competence. </w:t>
            </w:r>
          </w:p>
        </w:tc>
      </w:tr>
      <w:tr w:rsidR="00A50509" w:rsidRPr="00A50509" w14:paraId="31558156" w14:textId="77777777" w:rsidTr="007D7CFE">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F4C53C6" w14:textId="77777777" w:rsidR="00A50509" w:rsidRPr="007D7CFE" w:rsidRDefault="00A50509" w:rsidP="00A50509">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Speech Language Pathologist</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E36A49B" w14:textId="77777777" w:rsidR="00A50509" w:rsidRPr="007D7CFE" w:rsidRDefault="00A50509" w:rsidP="00A50509">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of Ethics II. Individuals shall honor their responsibility to achieve and maintain the highest level of professional competence and performance.</w:t>
            </w:r>
          </w:p>
        </w:tc>
      </w:tr>
    </w:tbl>
    <w:p w14:paraId="59E0BBA7" w14:textId="1028F60F" w:rsidR="00A50509" w:rsidRDefault="00A50509" w:rsidP="00642600"/>
    <w:p w14:paraId="0E7468FB" w14:textId="77777777" w:rsidR="00A50509" w:rsidRDefault="00A50509">
      <w:r>
        <w:br w:type="page"/>
      </w:r>
    </w:p>
    <w:tbl>
      <w:tblPr>
        <w:tblW w:w="936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97"/>
        <w:gridCol w:w="7868"/>
      </w:tblGrid>
      <w:tr w:rsidR="00A50509" w:rsidRPr="007D7CFE" w14:paraId="40A157A4" w14:textId="77777777" w:rsidTr="007D7CFE">
        <w:trPr>
          <w:trHeight w:val="60"/>
        </w:trPr>
        <w:tc>
          <w:tcPr>
            <w:tcW w:w="9365" w:type="dxa"/>
            <w:gridSpan w:val="2"/>
            <w:shd w:val="clear" w:color="auto" w:fill="841617"/>
            <w:vAlign w:val="center"/>
            <w:hideMark/>
          </w:tcPr>
          <w:p w14:paraId="44AD1F94" w14:textId="326B8886" w:rsidR="00A50509" w:rsidRPr="007D7CFE" w:rsidRDefault="007D7CFE" w:rsidP="007D7CFE">
            <w:pPr>
              <w:keepNext/>
              <w:keepLines/>
              <w:spacing w:after="0" w:line="240" w:lineRule="auto"/>
              <w:jc w:val="center"/>
              <w:outlineLvl w:val="2"/>
              <w:rPr>
                <w:rFonts w:ascii="Arboria Black" w:eastAsia="Times New Roman" w:hAnsi="Arboria Black" w:cs="Arial"/>
                <w:bCs/>
                <w:iCs/>
                <w:color w:val="FFFFFF" w:themeColor="background1"/>
                <w:kern w:val="0"/>
                <w:sz w:val="22"/>
                <w:szCs w:val="22"/>
                <w14:ligatures w14:val="none"/>
              </w:rPr>
            </w:pPr>
            <w:r w:rsidRPr="007D7CFE">
              <w:rPr>
                <w:rFonts w:ascii="Arboria Black" w:eastAsia="Times New Roman" w:hAnsi="Arboria Black" w:cs="Arial"/>
                <w:bCs/>
                <w:iCs/>
                <w:color w:val="FFFFFF" w:themeColor="background1"/>
                <w:kern w:val="0"/>
                <w:sz w:val="22"/>
                <w:szCs w:val="22"/>
                <w14:ligatures w14:val="none"/>
              </w:rPr>
              <w:lastRenderedPageBreak/>
              <w:t>6.</w:t>
            </w:r>
            <w:r w:rsidRPr="007D7CFE">
              <w:rPr>
                <w:rFonts w:ascii="Arboria Black" w:eastAsia="Times New Roman" w:hAnsi="Arboria Black"/>
                <w:kern w:val="0"/>
                <w:sz w:val="22"/>
                <w:szCs w:val="22"/>
                <w14:ligatures w14:val="none"/>
              </w:rPr>
              <w:t xml:space="preserve"> Beneficence</w:t>
            </w:r>
          </w:p>
        </w:tc>
      </w:tr>
      <w:tr w:rsidR="00A50509" w:rsidRPr="00A50509" w14:paraId="1B3C4BE9" w14:textId="77777777" w:rsidTr="007D7CFE">
        <w:trPr>
          <w:trHeight w:val="50"/>
        </w:trPr>
        <w:tc>
          <w:tcPr>
            <w:tcW w:w="1497" w:type="dxa"/>
            <w:vAlign w:val="center"/>
          </w:tcPr>
          <w:p w14:paraId="08AC177B"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Audiology</w:t>
            </w:r>
          </w:p>
        </w:tc>
        <w:tc>
          <w:tcPr>
            <w:tcW w:w="7868" w:type="dxa"/>
            <w:vAlign w:val="center"/>
          </w:tcPr>
          <w:p w14:paraId="4D0D888C"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Principle 7</w:t>
            </w:r>
            <w:proofErr w:type="gramStart"/>
            <w:r w:rsidRPr="00A50509">
              <w:rPr>
                <w:rFonts w:ascii="Arboria Thin" w:eastAsia="Times New Roman" w:hAnsi="Arboria Thin" w:cs="Arial"/>
                <w:bCs/>
                <w:kern w:val="0"/>
                <w:sz w:val="18"/>
                <w:szCs w:val="18"/>
                <w14:ligatures w14:val="none"/>
              </w:rPr>
              <w:t>:  Members shall</w:t>
            </w:r>
            <w:proofErr w:type="gramEnd"/>
            <w:r w:rsidRPr="00A50509">
              <w:rPr>
                <w:rFonts w:ascii="Arboria Thin" w:eastAsia="Times New Roman" w:hAnsi="Arboria Thin" w:cs="Arial"/>
                <w:bCs/>
                <w:kern w:val="0"/>
                <w:sz w:val="18"/>
                <w:szCs w:val="18"/>
                <w14:ligatures w14:val="none"/>
              </w:rPr>
              <w:t xml:space="preserve"> honor their responsibilities to the public and to professional colleagues.  Rule 7a: Individuals shall not use professional or commercial affiliations in any way that would limit services to or mislead patients or colleagues.  Rule 7b: Individuals shall inform colleagues and the public in an objective man</w:t>
            </w:r>
            <w:r w:rsidRPr="00A50509">
              <w:rPr>
                <w:rFonts w:ascii="Arboria Thin" w:eastAsia="Times New Roman" w:hAnsi="Arboria Thin" w:cs="Arial"/>
                <w:bCs/>
                <w:kern w:val="0"/>
                <w:sz w:val="18"/>
                <w:szCs w:val="18"/>
                <w14:ligatures w14:val="none"/>
              </w:rPr>
              <w:softHyphen/>
              <w:t>ner consistent with professional standards about products and services they have developed or research they have conducted.</w:t>
            </w:r>
          </w:p>
        </w:tc>
      </w:tr>
      <w:tr w:rsidR="00A50509" w:rsidRPr="00A50509" w14:paraId="76D2DC41" w14:textId="77777777" w:rsidTr="007D7CFE">
        <w:trPr>
          <w:trHeight w:val="330"/>
        </w:trPr>
        <w:tc>
          <w:tcPr>
            <w:tcW w:w="1497" w:type="dxa"/>
            <w:vAlign w:val="center"/>
            <w:hideMark/>
          </w:tcPr>
          <w:p w14:paraId="7338F671"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Dentistry</w:t>
            </w:r>
          </w:p>
        </w:tc>
        <w:tc>
          <w:tcPr>
            <w:tcW w:w="7868" w:type="dxa"/>
            <w:vAlign w:val="center"/>
          </w:tcPr>
          <w:p w14:paraId="6B535438"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Dentists shall be obliged to seek consultation, if possible, whenever the welfare of patients </w:t>
            </w:r>
            <w:proofErr w:type="gramStart"/>
            <w:r w:rsidRPr="00A50509">
              <w:rPr>
                <w:rFonts w:ascii="Arboria Thin" w:eastAsia="Times New Roman" w:hAnsi="Arboria Thin" w:cs="Arial"/>
                <w:bCs/>
                <w:kern w:val="0"/>
                <w:sz w:val="18"/>
                <w:szCs w:val="18"/>
                <w14:ligatures w14:val="none"/>
              </w:rPr>
              <w:t>will be</w:t>
            </w:r>
            <w:proofErr w:type="gramEnd"/>
            <w:r w:rsidRPr="00A50509">
              <w:rPr>
                <w:rFonts w:ascii="Arboria Thin" w:eastAsia="Times New Roman" w:hAnsi="Arboria Thin" w:cs="Arial"/>
                <w:bCs/>
                <w:kern w:val="0"/>
                <w:sz w:val="18"/>
                <w:szCs w:val="18"/>
                <w14:ligatures w14:val="none"/>
              </w:rPr>
              <w:t xml:space="preserve"> safeguarded or advanced by utilizing those who have special skills, knowledge, and experience.</w:t>
            </w:r>
          </w:p>
        </w:tc>
      </w:tr>
      <w:tr w:rsidR="00A50509" w:rsidRPr="00A50509" w14:paraId="7AC30ED7" w14:textId="77777777" w:rsidTr="007D7CFE">
        <w:trPr>
          <w:trHeight w:val="50"/>
        </w:trPr>
        <w:tc>
          <w:tcPr>
            <w:tcW w:w="1497" w:type="dxa"/>
            <w:vAlign w:val="center"/>
            <w:hideMark/>
          </w:tcPr>
          <w:p w14:paraId="1258A9D2"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Dietitian</w:t>
            </w:r>
          </w:p>
        </w:tc>
        <w:tc>
          <w:tcPr>
            <w:tcW w:w="7868" w:type="dxa"/>
            <w:vAlign w:val="center"/>
          </w:tcPr>
          <w:p w14:paraId="6E7788AC"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19. The dietetics practitioner demonstrates respect for the values, rights, knowledge, and skills of colleagues and other professionals.</w:t>
            </w:r>
          </w:p>
        </w:tc>
      </w:tr>
      <w:tr w:rsidR="00A50509" w:rsidRPr="00A50509" w14:paraId="56653283" w14:textId="77777777" w:rsidTr="007D7CFE">
        <w:trPr>
          <w:trHeight w:val="50"/>
        </w:trPr>
        <w:tc>
          <w:tcPr>
            <w:tcW w:w="1497" w:type="dxa"/>
            <w:vAlign w:val="center"/>
          </w:tcPr>
          <w:p w14:paraId="281D3EB9"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Nuclear Medicine</w:t>
            </w:r>
          </w:p>
        </w:tc>
        <w:tc>
          <w:tcPr>
            <w:tcW w:w="7868" w:type="dxa"/>
            <w:vAlign w:val="center"/>
          </w:tcPr>
          <w:p w14:paraId="04FC195A"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Professional Performance Standard Principle 7: The Nuclear Medicine Technologist will be an advocate for their profession.</w:t>
            </w:r>
          </w:p>
        </w:tc>
      </w:tr>
      <w:tr w:rsidR="00A50509" w:rsidRPr="00A50509" w14:paraId="023BF2FA" w14:textId="77777777" w:rsidTr="007D7CFE">
        <w:trPr>
          <w:trHeight w:val="50"/>
        </w:trPr>
        <w:tc>
          <w:tcPr>
            <w:tcW w:w="1497" w:type="dxa"/>
            <w:vAlign w:val="center"/>
            <w:hideMark/>
          </w:tcPr>
          <w:p w14:paraId="034FBADD"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Nursing</w:t>
            </w:r>
          </w:p>
        </w:tc>
        <w:tc>
          <w:tcPr>
            <w:tcW w:w="7868" w:type="dxa"/>
            <w:vAlign w:val="center"/>
          </w:tcPr>
          <w:p w14:paraId="24C059A6"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1.5. Respect for </w:t>
            </w:r>
            <w:proofErr w:type="gramStart"/>
            <w:r w:rsidRPr="00A50509">
              <w:rPr>
                <w:rFonts w:ascii="Arboria Thin" w:eastAsia="Times New Roman" w:hAnsi="Arboria Thin" w:cs="Arial"/>
                <w:bCs/>
                <w:kern w:val="0"/>
                <w:sz w:val="18"/>
                <w:szCs w:val="18"/>
                <w14:ligatures w14:val="none"/>
              </w:rPr>
              <w:t>persons</w:t>
            </w:r>
            <w:proofErr w:type="gramEnd"/>
            <w:r w:rsidRPr="00A50509">
              <w:rPr>
                <w:rFonts w:ascii="Arboria Thin" w:eastAsia="Times New Roman" w:hAnsi="Arboria Thin" w:cs="Arial"/>
                <w:bCs/>
                <w:kern w:val="0"/>
                <w:sz w:val="18"/>
                <w:szCs w:val="18"/>
                <w14:ligatures w14:val="none"/>
              </w:rPr>
              <w:t xml:space="preserve"> extends to all individuals with whom the nurse interacts.  Nurses maintain professional, respectful, and caring relationships with colleagues and are committed to fair treatment, transparency, integrity-preserving compromise, and the best resolution of conflicts. </w:t>
            </w:r>
          </w:p>
        </w:tc>
      </w:tr>
      <w:tr w:rsidR="00A50509" w:rsidRPr="00A50509" w14:paraId="6B08B684" w14:textId="77777777" w:rsidTr="007D7CFE">
        <w:trPr>
          <w:trHeight w:val="50"/>
        </w:trPr>
        <w:tc>
          <w:tcPr>
            <w:tcW w:w="1497" w:type="dxa"/>
            <w:vAlign w:val="center"/>
            <w:hideMark/>
          </w:tcPr>
          <w:p w14:paraId="50E517BE"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Occupational Therapist</w:t>
            </w:r>
          </w:p>
        </w:tc>
        <w:tc>
          <w:tcPr>
            <w:tcW w:w="7868" w:type="dxa"/>
            <w:vAlign w:val="center"/>
          </w:tcPr>
          <w:p w14:paraId="7FCCB355"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Principle 6. Occupational therapy personnel </w:t>
            </w:r>
            <w:proofErr w:type="gramStart"/>
            <w:r w:rsidRPr="00A50509">
              <w:rPr>
                <w:rFonts w:ascii="Arboria Thin" w:eastAsia="Times New Roman" w:hAnsi="Arboria Thin" w:cs="Arial"/>
                <w:bCs/>
                <w:kern w:val="0"/>
                <w:sz w:val="18"/>
                <w:szCs w:val="18"/>
                <w14:ligatures w14:val="none"/>
              </w:rPr>
              <w:t>shall</w:t>
            </w:r>
            <w:proofErr w:type="gramEnd"/>
            <w:r w:rsidRPr="00A50509">
              <w:rPr>
                <w:rFonts w:ascii="Arboria Thin" w:eastAsia="Times New Roman" w:hAnsi="Arboria Thin" w:cs="Arial"/>
                <w:bCs/>
                <w:kern w:val="0"/>
                <w:sz w:val="18"/>
                <w:szCs w:val="18"/>
                <w14:ligatures w14:val="none"/>
              </w:rPr>
              <w:t xml:space="preserve"> treat clients, colleagues, and other professionals with respect, fairness, discretion, and integrity.</w:t>
            </w:r>
          </w:p>
        </w:tc>
      </w:tr>
      <w:tr w:rsidR="00A50509" w:rsidRPr="00A50509" w14:paraId="677376F6" w14:textId="77777777" w:rsidTr="007D7CFE">
        <w:trPr>
          <w:trHeight w:val="50"/>
        </w:trPr>
        <w:tc>
          <w:tcPr>
            <w:tcW w:w="1497" w:type="dxa"/>
            <w:vAlign w:val="center"/>
            <w:hideMark/>
          </w:tcPr>
          <w:p w14:paraId="484EE2DC"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Pharmacist</w:t>
            </w:r>
          </w:p>
        </w:tc>
        <w:tc>
          <w:tcPr>
            <w:tcW w:w="7868" w:type="dxa"/>
            <w:vAlign w:val="center"/>
          </w:tcPr>
          <w:p w14:paraId="1561E3F9"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VI. A pharmacist respects the values and abilities of colleagues and other health professionals.  When appropriate, a pharmacist asks for </w:t>
            </w:r>
            <w:proofErr w:type="gramStart"/>
            <w:r w:rsidRPr="00A50509">
              <w:rPr>
                <w:rFonts w:ascii="Arboria Thin" w:eastAsia="Times New Roman" w:hAnsi="Arboria Thin" w:cs="Arial"/>
                <w:bCs/>
                <w:kern w:val="0"/>
                <w:sz w:val="18"/>
                <w:szCs w:val="18"/>
                <w14:ligatures w14:val="none"/>
              </w:rPr>
              <w:t>the consultation</w:t>
            </w:r>
            <w:proofErr w:type="gramEnd"/>
            <w:r w:rsidRPr="00A50509">
              <w:rPr>
                <w:rFonts w:ascii="Arboria Thin" w:eastAsia="Times New Roman" w:hAnsi="Arboria Thin" w:cs="Arial"/>
                <w:bCs/>
                <w:kern w:val="0"/>
                <w:sz w:val="18"/>
                <w:szCs w:val="18"/>
                <w14:ligatures w14:val="none"/>
              </w:rPr>
              <w:t xml:space="preserve"> </w:t>
            </w:r>
            <w:proofErr w:type="gramStart"/>
            <w:r w:rsidRPr="00A50509">
              <w:rPr>
                <w:rFonts w:ascii="Arboria Thin" w:eastAsia="Times New Roman" w:hAnsi="Arboria Thin" w:cs="Arial"/>
                <w:bCs/>
                <w:kern w:val="0"/>
                <w:sz w:val="18"/>
                <w:szCs w:val="18"/>
                <w14:ligatures w14:val="none"/>
              </w:rPr>
              <w:t>of</w:t>
            </w:r>
            <w:proofErr w:type="gramEnd"/>
            <w:r w:rsidRPr="00A50509">
              <w:rPr>
                <w:rFonts w:ascii="Arboria Thin" w:eastAsia="Times New Roman" w:hAnsi="Arboria Thin" w:cs="Arial"/>
                <w:bCs/>
                <w:kern w:val="0"/>
                <w:sz w:val="18"/>
                <w:szCs w:val="18"/>
                <w14:ligatures w14:val="none"/>
              </w:rPr>
              <w:t xml:space="preserve"> colleagues or other health professionals or </w:t>
            </w:r>
            <w:proofErr w:type="gramStart"/>
            <w:r w:rsidRPr="00A50509">
              <w:rPr>
                <w:rFonts w:ascii="Arboria Thin" w:eastAsia="Times New Roman" w:hAnsi="Arboria Thin" w:cs="Arial"/>
                <w:bCs/>
                <w:kern w:val="0"/>
                <w:sz w:val="18"/>
                <w:szCs w:val="18"/>
                <w14:ligatures w14:val="none"/>
              </w:rPr>
              <w:t>refers</w:t>
            </w:r>
            <w:proofErr w:type="gramEnd"/>
            <w:r w:rsidRPr="00A50509">
              <w:rPr>
                <w:rFonts w:ascii="Arboria Thin" w:eastAsia="Times New Roman" w:hAnsi="Arboria Thin" w:cs="Arial"/>
                <w:bCs/>
                <w:kern w:val="0"/>
                <w:sz w:val="18"/>
                <w:szCs w:val="18"/>
                <w14:ligatures w14:val="none"/>
              </w:rPr>
              <w:t xml:space="preserve"> the patient. A pharmacist acknowledges that colleagues and other health professionals may differ in the beliefs and values they apply to the care of the patient.</w:t>
            </w:r>
          </w:p>
        </w:tc>
      </w:tr>
      <w:tr w:rsidR="00A50509" w:rsidRPr="00A50509" w14:paraId="6BA9BF85" w14:textId="77777777" w:rsidTr="007D7CFE">
        <w:trPr>
          <w:trHeight w:val="50"/>
        </w:trPr>
        <w:tc>
          <w:tcPr>
            <w:tcW w:w="1497" w:type="dxa"/>
            <w:vAlign w:val="center"/>
            <w:hideMark/>
          </w:tcPr>
          <w:p w14:paraId="53A79B59"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Physical Therapist</w:t>
            </w:r>
          </w:p>
        </w:tc>
        <w:tc>
          <w:tcPr>
            <w:tcW w:w="7868" w:type="dxa"/>
            <w:vAlign w:val="center"/>
          </w:tcPr>
          <w:p w14:paraId="5FFF9952"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Principle #4: Physical </w:t>
            </w:r>
            <w:proofErr w:type="gramStart"/>
            <w:r w:rsidRPr="00A50509">
              <w:rPr>
                <w:rFonts w:ascii="Arboria Thin" w:eastAsia="Times New Roman" w:hAnsi="Arboria Thin" w:cs="Arial"/>
                <w:bCs/>
                <w:kern w:val="0"/>
                <w:sz w:val="18"/>
                <w:szCs w:val="18"/>
                <w14:ligatures w14:val="none"/>
              </w:rPr>
              <w:t>therapists shall</w:t>
            </w:r>
            <w:proofErr w:type="gramEnd"/>
            <w:r w:rsidRPr="00A50509">
              <w:rPr>
                <w:rFonts w:ascii="Arboria Thin" w:eastAsia="Times New Roman" w:hAnsi="Arboria Thin" w:cs="Arial"/>
                <w:bCs/>
                <w:kern w:val="0"/>
                <w:sz w:val="18"/>
                <w:szCs w:val="18"/>
                <w14:ligatures w14:val="none"/>
              </w:rPr>
              <w:t xml:space="preserve"> demonstrate integrity in their relationships with patients/clients, families, colleagues, students, research participants, other health care providers, employers, payers, and the public.</w:t>
            </w:r>
          </w:p>
        </w:tc>
      </w:tr>
      <w:tr w:rsidR="00A50509" w:rsidRPr="00A50509" w14:paraId="70E13123" w14:textId="77777777" w:rsidTr="007D7CFE">
        <w:trPr>
          <w:trHeight w:val="50"/>
        </w:trPr>
        <w:tc>
          <w:tcPr>
            <w:tcW w:w="1497" w:type="dxa"/>
            <w:vAlign w:val="center"/>
            <w:hideMark/>
          </w:tcPr>
          <w:p w14:paraId="6A253E43"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Physician</w:t>
            </w:r>
          </w:p>
        </w:tc>
        <w:tc>
          <w:tcPr>
            <w:tcW w:w="7868" w:type="dxa"/>
            <w:vAlign w:val="center"/>
          </w:tcPr>
          <w:p w14:paraId="31D26E60"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IV. A physician shall respect the rights of patients, colleagues, and other health professionals, and shall safeguard patient </w:t>
            </w:r>
            <w:proofErr w:type="gramStart"/>
            <w:r w:rsidRPr="00A50509">
              <w:rPr>
                <w:rFonts w:ascii="Arboria Thin" w:eastAsia="Times New Roman" w:hAnsi="Arboria Thin" w:cs="Arial"/>
                <w:bCs/>
                <w:kern w:val="0"/>
                <w:sz w:val="18"/>
                <w:szCs w:val="18"/>
                <w14:ligatures w14:val="none"/>
              </w:rPr>
              <w:t>confidences</w:t>
            </w:r>
            <w:proofErr w:type="gramEnd"/>
            <w:r w:rsidRPr="00A50509">
              <w:rPr>
                <w:rFonts w:ascii="Arboria Thin" w:eastAsia="Times New Roman" w:hAnsi="Arboria Thin" w:cs="Arial"/>
                <w:bCs/>
                <w:kern w:val="0"/>
                <w:sz w:val="18"/>
                <w:szCs w:val="18"/>
                <w14:ligatures w14:val="none"/>
              </w:rPr>
              <w:t xml:space="preserve"> and privacy within the constraints of the law.</w:t>
            </w:r>
          </w:p>
        </w:tc>
      </w:tr>
      <w:tr w:rsidR="00A50509" w:rsidRPr="00A50509" w14:paraId="15C77CCA" w14:textId="77777777" w:rsidTr="007D7CFE">
        <w:trPr>
          <w:trHeight w:val="50"/>
        </w:trPr>
        <w:tc>
          <w:tcPr>
            <w:tcW w:w="1497" w:type="dxa"/>
            <w:vAlign w:val="center"/>
            <w:hideMark/>
          </w:tcPr>
          <w:p w14:paraId="0A270ADF"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proofErr w:type="gramStart"/>
            <w:r w:rsidRPr="00A50509">
              <w:rPr>
                <w:rFonts w:ascii="Arboria Thin" w:eastAsia="Times New Roman" w:hAnsi="Arboria Thin" w:cs="Arial"/>
                <w:color w:val="000000"/>
                <w:kern w:val="0"/>
                <w:sz w:val="18"/>
                <w:szCs w:val="18"/>
                <w14:ligatures w14:val="none"/>
              </w:rPr>
              <w:t>Physician  Assistant</w:t>
            </w:r>
            <w:proofErr w:type="gramEnd"/>
          </w:p>
        </w:tc>
        <w:tc>
          <w:tcPr>
            <w:tcW w:w="7868" w:type="dxa"/>
            <w:vAlign w:val="center"/>
          </w:tcPr>
          <w:p w14:paraId="16D8C9EE"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Page 10. Physician assistants should be committed to working collegially with other members of the health care team to </w:t>
            </w:r>
            <w:proofErr w:type="gramStart"/>
            <w:r w:rsidRPr="00A50509">
              <w:rPr>
                <w:rFonts w:ascii="Arboria Thin" w:eastAsia="Times New Roman" w:hAnsi="Arboria Thin" w:cs="Arial"/>
                <w:bCs/>
                <w:kern w:val="0"/>
                <w:sz w:val="18"/>
                <w:szCs w:val="18"/>
                <w14:ligatures w14:val="none"/>
              </w:rPr>
              <w:t>assure</w:t>
            </w:r>
            <w:proofErr w:type="gramEnd"/>
            <w:r w:rsidRPr="00A50509">
              <w:rPr>
                <w:rFonts w:ascii="Arboria Thin" w:eastAsia="Times New Roman" w:hAnsi="Arboria Thin" w:cs="Arial"/>
                <w:bCs/>
                <w:kern w:val="0"/>
                <w:sz w:val="18"/>
                <w:szCs w:val="18"/>
                <w14:ligatures w14:val="none"/>
              </w:rPr>
              <w:t xml:space="preserve"> integrated, well-managed, and effective care of patients. PAs should strive to maintain a spirit of cooperation with other health care professionals, their organizations, and the </w:t>
            </w:r>
            <w:proofErr w:type="gramStart"/>
            <w:r w:rsidRPr="00A50509">
              <w:rPr>
                <w:rFonts w:ascii="Arboria Thin" w:eastAsia="Times New Roman" w:hAnsi="Arboria Thin" w:cs="Arial"/>
                <w:bCs/>
                <w:kern w:val="0"/>
                <w:sz w:val="18"/>
                <w:szCs w:val="18"/>
                <w14:ligatures w14:val="none"/>
              </w:rPr>
              <w:t>general public</w:t>
            </w:r>
            <w:proofErr w:type="gramEnd"/>
            <w:r w:rsidRPr="00A50509">
              <w:rPr>
                <w:rFonts w:ascii="Arboria Thin" w:eastAsia="Times New Roman" w:hAnsi="Arboria Thin" w:cs="Arial"/>
                <w:bCs/>
                <w:kern w:val="0"/>
                <w:sz w:val="18"/>
                <w:szCs w:val="18"/>
                <w14:ligatures w14:val="none"/>
              </w:rPr>
              <w:t>.</w:t>
            </w:r>
          </w:p>
        </w:tc>
      </w:tr>
      <w:tr w:rsidR="00A50509" w:rsidRPr="00A50509" w14:paraId="4605C03E" w14:textId="77777777" w:rsidTr="007D7CFE">
        <w:trPr>
          <w:trHeight w:val="50"/>
        </w:trPr>
        <w:tc>
          <w:tcPr>
            <w:tcW w:w="1497" w:type="dxa"/>
            <w:vAlign w:val="center"/>
            <w:hideMark/>
          </w:tcPr>
          <w:p w14:paraId="210B163E"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Public Health</w:t>
            </w:r>
          </w:p>
        </w:tc>
        <w:tc>
          <w:tcPr>
            <w:tcW w:w="7868" w:type="dxa"/>
            <w:vAlign w:val="center"/>
          </w:tcPr>
          <w:p w14:paraId="41611F97"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12. Public health institutions and their employees should engage in collaborations and affiliations in ways that build the public’s trust and the institution’s effectiveness.</w:t>
            </w:r>
          </w:p>
        </w:tc>
      </w:tr>
      <w:tr w:rsidR="00A50509" w:rsidRPr="00A50509" w14:paraId="5255A6F8" w14:textId="77777777" w:rsidTr="007D7CFE">
        <w:trPr>
          <w:trHeight w:val="50"/>
        </w:trPr>
        <w:tc>
          <w:tcPr>
            <w:tcW w:w="1497" w:type="dxa"/>
            <w:vAlign w:val="center"/>
          </w:tcPr>
          <w:p w14:paraId="65ACE2F0"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Radiation Therapy</w:t>
            </w:r>
          </w:p>
        </w:tc>
        <w:tc>
          <w:tcPr>
            <w:tcW w:w="7868" w:type="dxa"/>
            <w:vAlign w:val="center"/>
          </w:tcPr>
          <w:p w14:paraId="348AF7EA"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Professional Performance Standard 4. The radiation therapist promotes a positive and collaborative practice atmosphere with other members of the health care team.</w:t>
            </w:r>
          </w:p>
        </w:tc>
      </w:tr>
      <w:tr w:rsidR="00A50509" w:rsidRPr="00A50509" w14:paraId="6ABEB3E1" w14:textId="77777777" w:rsidTr="007D7CFE">
        <w:trPr>
          <w:trHeight w:val="50"/>
        </w:trPr>
        <w:tc>
          <w:tcPr>
            <w:tcW w:w="1497" w:type="dxa"/>
            <w:vAlign w:val="center"/>
          </w:tcPr>
          <w:p w14:paraId="3AF36591"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Radiography</w:t>
            </w:r>
          </w:p>
        </w:tc>
        <w:tc>
          <w:tcPr>
            <w:tcW w:w="7868" w:type="dxa"/>
            <w:vAlign w:val="center"/>
          </w:tcPr>
          <w:p w14:paraId="268C2D9D"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Professional Performance Standard 4. The radiographer promotes a positive and collaborative practice atmosphere with other members of the health care team.</w:t>
            </w:r>
          </w:p>
        </w:tc>
      </w:tr>
      <w:tr w:rsidR="00A50509" w:rsidRPr="00A50509" w14:paraId="18E4CCC2" w14:textId="77777777" w:rsidTr="007D7CFE">
        <w:trPr>
          <w:trHeight w:val="50"/>
        </w:trPr>
        <w:tc>
          <w:tcPr>
            <w:tcW w:w="1497" w:type="dxa"/>
            <w:vAlign w:val="center"/>
            <w:hideMark/>
          </w:tcPr>
          <w:p w14:paraId="3107A265"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Social Worker</w:t>
            </w:r>
          </w:p>
        </w:tc>
        <w:tc>
          <w:tcPr>
            <w:tcW w:w="7868" w:type="dxa"/>
            <w:vAlign w:val="center"/>
          </w:tcPr>
          <w:p w14:paraId="0CEDC680"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2.01 Respect.  (a) Social workers should treat colleagues with respect and should represent accurately and fairly the qualifications, views, and obligations of colleagues. (b) Social workers should avoid unwarranted negative criticism of colleagues in verbal, written, and electronic communications with clients or with other professionals. Unwarranted negative criticism may include demeaning comments that refer to colleagues' level of competence or to individuals' attributes such as race, ethnicity, national origin, color, sex, sexual orientation, gender identity or expression, age, marital status, political belief, religion, immigration status, and mental or physical ability. (c) Social workers should cooperate with social work colleagues and with colleagues of other professions when such cooperation serves the well-being of clients.</w:t>
            </w:r>
          </w:p>
        </w:tc>
      </w:tr>
      <w:tr w:rsidR="00A50509" w:rsidRPr="00A50509" w14:paraId="2A5D22C4" w14:textId="77777777" w:rsidTr="007D7CFE">
        <w:trPr>
          <w:trHeight w:val="50"/>
        </w:trPr>
        <w:tc>
          <w:tcPr>
            <w:tcW w:w="1497" w:type="dxa"/>
            <w:vAlign w:val="center"/>
          </w:tcPr>
          <w:p w14:paraId="1C8FE10E"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Sonography</w:t>
            </w:r>
          </w:p>
        </w:tc>
        <w:tc>
          <w:tcPr>
            <w:tcW w:w="7868" w:type="dxa"/>
            <w:vAlign w:val="center"/>
          </w:tcPr>
          <w:p w14:paraId="56B9A0DD"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Professional Performance Standard Principle III: To promote professional integrity and public trust, the diagnostic medical sonographer shall: A. Be truthful and promote appropriate communications with patients and colleagues.  B. Respect the rights of patients, colleagues and yourself., etc.</w:t>
            </w:r>
          </w:p>
        </w:tc>
      </w:tr>
      <w:tr w:rsidR="00A50509" w:rsidRPr="00A50509" w14:paraId="1B8C3105" w14:textId="77777777" w:rsidTr="007D7CFE">
        <w:trPr>
          <w:trHeight w:val="50"/>
        </w:trPr>
        <w:tc>
          <w:tcPr>
            <w:tcW w:w="1497" w:type="dxa"/>
            <w:vAlign w:val="center"/>
            <w:hideMark/>
          </w:tcPr>
          <w:p w14:paraId="520B82EF" w14:textId="77777777" w:rsidR="00A50509" w:rsidRPr="00A50509" w:rsidRDefault="00A50509" w:rsidP="00A50509">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Speech Language Pathologist</w:t>
            </w:r>
          </w:p>
        </w:tc>
        <w:tc>
          <w:tcPr>
            <w:tcW w:w="7868" w:type="dxa"/>
            <w:vAlign w:val="center"/>
          </w:tcPr>
          <w:p w14:paraId="1EAADA7A" w14:textId="77777777" w:rsidR="00A50509" w:rsidRPr="00A50509" w:rsidRDefault="00A50509" w:rsidP="00A50509">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Principle of Ethics IV. Individuals shall uphold the dignity and autonomy of the professions, maintain collaborative and harmonious interprofessional and intraprofessional relationships, and accept the professions' self-imposed standards.</w:t>
            </w:r>
          </w:p>
        </w:tc>
      </w:tr>
    </w:tbl>
    <w:p w14:paraId="0A0C2D0D" w14:textId="66962FE3" w:rsidR="00A50509" w:rsidRDefault="00A50509" w:rsidP="00642600"/>
    <w:p w14:paraId="2AB80C0E" w14:textId="77777777" w:rsidR="00A50509" w:rsidRDefault="00A50509">
      <w:r>
        <w:br w:type="page"/>
      </w:r>
    </w:p>
    <w:tbl>
      <w:tblPr>
        <w:tblW w:w="945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89"/>
        <w:gridCol w:w="7966"/>
      </w:tblGrid>
      <w:tr w:rsidR="00A50509" w:rsidRPr="007D7CFE" w14:paraId="7FB2D1E0" w14:textId="77777777" w:rsidTr="007D7CFE">
        <w:trPr>
          <w:trHeight w:val="60"/>
        </w:trPr>
        <w:tc>
          <w:tcPr>
            <w:tcW w:w="9455" w:type="dxa"/>
            <w:gridSpan w:val="2"/>
            <w:shd w:val="clear" w:color="auto" w:fill="841617"/>
            <w:vAlign w:val="center"/>
            <w:hideMark/>
          </w:tcPr>
          <w:p w14:paraId="02B1F28E" w14:textId="0CBFE0CB" w:rsidR="00A50509" w:rsidRPr="007D7CFE" w:rsidRDefault="007D7CFE" w:rsidP="007D7CFE">
            <w:pPr>
              <w:pStyle w:val="Heading3"/>
              <w:spacing w:before="0"/>
              <w:jc w:val="center"/>
              <w:rPr>
                <w:rStyle w:val="Emphasis"/>
                <w:rFonts w:ascii="Arboria Black" w:hAnsi="Arboria Black" w:cs="Arial"/>
                <w:b w:val="0"/>
                <w:bCs/>
                <w:i w:val="0"/>
                <w:color w:val="FFFFFF" w:themeColor="background1"/>
                <w:sz w:val="22"/>
                <w:szCs w:val="22"/>
              </w:rPr>
            </w:pPr>
            <w:bookmarkStart w:id="14" w:name="_Toc500754125"/>
            <w:bookmarkStart w:id="15" w:name="_Toc190975585"/>
            <w:r w:rsidRPr="007D7CFE">
              <w:rPr>
                <w:rStyle w:val="Emphasis"/>
                <w:rFonts w:ascii="Arboria Black" w:hAnsi="Arboria Black" w:cs="Arial"/>
                <w:b w:val="0"/>
                <w:bCs/>
                <w:i w:val="0"/>
                <w:color w:val="FFFFFF" w:themeColor="background1"/>
                <w:sz w:val="22"/>
                <w:szCs w:val="22"/>
              </w:rPr>
              <w:lastRenderedPageBreak/>
              <w:t xml:space="preserve">7. </w:t>
            </w:r>
            <w:r w:rsidR="00A50509" w:rsidRPr="007D7CFE">
              <w:rPr>
                <w:rStyle w:val="Emphasis"/>
                <w:rFonts w:ascii="Arboria Black" w:hAnsi="Arboria Black" w:cs="Arial"/>
                <w:b w:val="0"/>
                <w:bCs/>
                <w:i w:val="0"/>
                <w:color w:val="FFFFFF" w:themeColor="background1"/>
                <w:sz w:val="22"/>
                <w:szCs w:val="22"/>
              </w:rPr>
              <w:t>Justice (Law)</w:t>
            </w:r>
            <w:bookmarkEnd w:id="14"/>
            <w:bookmarkEnd w:id="15"/>
          </w:p>
        </w:tc>
      </w:tr>
      <w:tr w:rsidR="00A50509" w:rsidRPr="00A50509" w14:paraId="5AF5592C" w14:textId="77777777" w:rsidTr="007D7CFE">
        <w:trPr>
          <w:trHeight w:val="50"/>
        </w:trPr>
        <w:tc>
          <w:tcPr>
            <w:tcW w:w="1489" w:type="dxa"/>
            <w:vAlign w:val="center"/>
          </w:tcPr>
          <w:p w14:paraId="0A2A8999"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Audiology</w:t>
            </w:r>
          </w:p>
        </w:tc>
        <w:tc>
          <w:tcPr>
            <w:tcW w:w="7966" w:type="dxa"/>
            <w:vAlign w:val="center"/>
          </w:tcPr>
          <w:p w14:paraId="1CED6982"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Rule 1b: Individuals shall not provide services except in a professional </w:t>
            </w:r>
            <w:proofErr w:type="gramStart"/>
            <w:r w:rsidRPr="00A50509">
              <w:rPr>
                <w:rStyle w:val="Strong"/>
                <w:rFonts w:ascii="Arboria Thin" w:hAnsi="Arboria Thin" w:cs="Arial"/>
                <w:b w:val="0"/>
                <w:sz w:val="18"/>
                <w:szCs w:val="18"/>
              </w:rPr>
              <w:t>relationship, and</w:t>
            </w:r>
            <w:proofErr w:type="gramEnd"/>
            <w:r w:rsidRPr="00A50509">
              <w:rPr>
                <w:rStyle w:val="Strong"/>
                <w:rFonts w:ascii="Arboria Thin" w:hAnsi="Arboria Thin" w:cs="Arial"/>
                <w:b w:val="0"/>
                <w:sz w:val="18"/>
                <w:szCs w:val="18"/>
              </w:rPr>
              <w:t xml:space="preserve"> shall not discriminate in the provision of services to individuals </w:t>
            </w:r>
            <w:proofErr w:type="gramStart"/>
            <w:r w:rsidRPr="00A50509">
              <w:rPr>
                <w:rStyle w:val="Strong"/>
                <w:rFonts w:ascii="Arboria Thin" w:hAnsi="Arboria Thin" w:cs="Arial"/>
                <w:b w:val="0"/>
                <w:sz w:val="18"/>
                <w:szCs w:val="18"/>
              </w:rPr>
              <w:t>on the basis of</w:t>
            </w:r>
            <w:proofErr w:type="gramEnd"/>
            <w:r w:rsidRPr="00A50509">
              <w:rPr>
                <w:rStyle w:val="Strong"/>
                <w:rFonts w:ascii="Arboria Thin" w:hAnsi="Arboria Thin" w:cs="Arial"/>
                <w:b w:val="0"/>
                <w:sz w:val="18"/>
                <w:szCs w:val="18"/>
              </w:rPr>
              <w:t xml:space="preserve"> sex, race, religion, national origin, sexual orientation, or general health.</w:t>
            </w:r>
          </w:p>
        </w:tc>
      </w:tr>
      <w:tr w:rsidR="00A50509" w:rsidRPr="00A50509" w14:paraId="247B5CEB" w14:textId="77777777" w:rsidTr="007D7CFE">
        <w:trPr>
          <w:trHeight w:val="330"/>
        </w:trPr>
        <w:tc>
          <w:tcPr>
            <w:tcW w:w="1489" w:type="dxa"/>
            <w:vAlign w:val="center"/>
            <w:hideMark/>
          </w:tcPr>
          <w:p w14:paraId="116AC8A0"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Dentistry</w:t>
            </w:r>
          </w:p>
        </w:tc>
        <w:tc>
          <w:tcPr>
            <w:tcW w:w="7966" w:type="dxa"/>
            <w:vAlign w:val="center"/>
          </w:tcPr>
          <w:p w14:paraId="489F5B38"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Section 4. This principle expresses the concept that professionals have a duty to be fair in their dealings with patients, colleagues and society. Under this principle, the dentist’s primary obligations include dealing with people justly and delivering dental care without prejudice. In its broadest sense, this principle expresses the concept that the dental profession should actively seek allies throughout society on specific activities that will help improve access to care for all.</w:t>
            </w:r>
          </w:p>
        </w:tc>
      </w:tr>
      <w:tr w:rsidR="00A50509" w:rsidRPr="00A50509" w14:paraId="67394019" w14:textId="77777777" w:rsidTr="007D7CFE">
        <w:trPr>
          <w:trHeight w:val="50"/>
        </w:trPr>
        <w:tc>
          <w:tcPr>
            <w:tcW w:w="1489" w:type="dxa"/>
            <w:vAlign w:val="center"/>
            <w:hideMark/>
          </w:tcPr>
          <w:p w14:paraId="2BA87A97"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Dietitian</w:t>
            </w:r>
          </w:p>
        </w:tc>
        <w:tc>
          <w:tcPr>
            <w:tcW w:w="7966" w:type="dxa"/>
            <w:vAlign w:val="center"/>
          </w:tcPr>
          <w:p w14:paraId="7973B6D0"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4. The dietetics practitioner complies with all laws and regulations </w:t>
            </w:r>
            <w:proofErr w:type="gramStart"/>
            <w:r w:rsidRPr="00A50509">
              <w:rPr>
                <w:rStyle w:val="Strong"/>
                <w:rFonts w:ascii="Arboria Thin" w:hAnsi="Arboria Thin" w:cs="Arial"/>
                <w:b w:val="0"/>
                <w:sz w:val="18"/>
                <w:szCs w:val="18"/>
              </w:rPr>
              <w:t>applicable</w:t>
            </w:r>
            <w:proofErr w:type="gramEnd"/>
            <w:r w:rsidRPr="00A50509">
              <w:rPr>
                <w:rStyle w:val="Strong"/>
                <w:rFonts w:ascii="Arboria Thin" w:hAnsi="Arboria Thin" w:cs="Arial"/>
                <w:b w:val="0"/>
                <w:sz w:val="18"/>
                <w:szCs w:val="18"/>
              </w:rPr>
              <w:t xml:space="preserve"> or related to the profession or to the practitioner’s ethical obligations as described in this Code. </w:t>
            </w:r>
          </w:p>
        </w:tc>
      </w:tr>
      <w:tr w:rsidR="00A50509" w:rsidRPr="00A50509" w14:paraId="4B91360D" w14:textId="77777777" w:rsidTr="007D7CFE">
        <w:trPr>
          <w:trHeight w:val="50"/>
        </w:trPr>
        <w:tc>
          <w:tcPr>
            <w:tcW w:w="1489" w:type="dxa"/>
            <w:vAlign w:val="center"/>
          </w:tcPr>
          <w:p w14:paraId="1A5CE6B6"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Nuclear Medicine</w:t>
            </w:r>
          </w:p>
        </w:tc>
        <w:tc>
          <w:tcPr>
            <w:tcW w:w="7966" w:type="dxa"/>
            <w:vAlign w:val="center"/>
          </w:tcPr>
          <w:p w14:paraId="790B8F9B"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Principle 2: The Nuclear Medicine Technologist will provide care without discrimination regarding the nature of the illness or disease, gender, race, religion, sexual preference or socioeconomic status of the patient.</w:t>
            </w:r>
          </w:p>
        </w:tc>
      </w:tr>
      <w:tr w:rsidR="00A50509" w:rsidRPr="00A50509" w14:paraId="48CC982A" w14:textId="77777777" w:rsidTr="007D7CFE">
        <w:trPr>
          <w:trHeight w:val="50"/>
        </w:trPr>
        <w:tc>
          <w:tcPr>
            <w:tcW w:w="1489" w:type="dxa"/>
            <w:vAlign w:val="center"/>
            <w:hideMark/>
          </w:tcPr>
          <w:p w14:paraId="1CD37D99"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Nursing</w:t>
            </w:r>
          </w:p>
        </w:tc>
        <w:tc>
          <w:tcPr>
            <w:tcW w:w="7966" w:type="dxa"/>
            <w:vAlign w:val="center"/>
          </w:tcPr>
          <w:p w14:paraId="78860722"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1.4.  Nurses have an obligation to be familiar with and to understand the moral and legal rights of patients. Nurses preserve, protect, and support those rights by assessing the patient’s understanding of the information presented and explaining the implications of all potential decisions. </w:t>
            </w:r>
          </w:p>
        </w:tc>
      </w:tr>
      <w:tr w:rsidR="00A50509" w:rsidRPr="00A50509" w14:paraId="10F42899" w14:textId="77777777" w:rsidTr="007D7CFE">
        <w:trPr>
          <w:trHeight w:val="50"/>
        </w:trPr>
        <w:tc>
          <w:tcPr>
            <w:tcW w:w="1489" w:type="dxa"/>
            <w:vAlign w:val="center"/>
            <w:hideMark/>
          </w:tcPr>
          <w:p w14:paraId="6BF663FD"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Occupational Therapist</w:t>
            </w:r>
          </w:p>
        </w:tc>
        <w:tc>
          <w:tcPr>
            <w:tcW w:w="7966" w:type="dxa"/>
            <w:vAlign w:val="center"/>
          </w:tcPr>
          <w:p w14:paraId="6666CDDB"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Principle 4. The Principle of Justice relates to the fair, equitable, and appropriate treatment of </w:t>
            </w:r>
            <w:proofErr w:type="gramStart"/>
            <w:r w:rsidRPr="00A50509">
              <w:rPr>
                <w:rStyle w:val="Strong"/>
                <w:rFonts w:ascii="Arboria Thin" w:hAnsi="Arboria Thin" w:cs="Arial"/>
                <w:b w:val="0"/>
                <w:sz w:val="18"/>
                <w:szCs w:val="18"/>
              </w:rPr>
              <w:t>persons</w:t>
            </w:r>
            <w:proofErr w:type="gramEnd"/>
            <w:r w:rsidRPr="00A50509">
              <w:rPr>
                <w:rStyle w:val="Strong"/>
                <w:rFonts w:ascii="Arboria Thin" w:hAnsi="Arboria Thin" w:cs="Arial"/>
                <w:b w:val="0"/>
                <w:sz w:val="18"/>
                <w:szCs w:val="18"/>
              </w:rPr>
              <w:t xml:space="preserve"> (Beauchamp &amp; Childress, 2013). Occupational therapy personnel should relate in a respectful, fair, and impartial manner to individuals and groups with whom they interact. They should also respect the applicable laws and standards related to their area of practice. Justice requires </w:t>
            </w:r>
            <w:proofErr w:type="gramStart"/>
            <w:r w:rsidRPr="00A50509">
              <w:rPr>
                <w:rStyle w:val="Strong"/>
                <w:rFonts w:ascii="Arboria Thin" w:hAnsi="Arboria Thin" w:cs="Arial"/>
                <w:b w:val="0"/>
                <w:sz w:val="18"/>
                <w:szCs w:val="18"/>
              </w:rPr>
              <w:t>the impartial</w:t>
            </w:r>
            <w:proofErr w:type="gramEnd"/>
            <w:r w:rsidRPr="00A50509">
              <w:rPr>
                <w:rStyle w:val="Strong"/>
                <w:rFonts w:ascii="Arboria Thin" w:hAnsi="Arboria Thin" w:cs="Arial"/>
                <w:b w:val="0"/>
                <w:sz w:val="18"/>
                <w:szCs w:val="18"/>
              </w:rPr>
              <w:t xml:space="preserve"> consideration and consistent </w:t>
            </w:r>
            <w:proofErr w:type="gramStart"/>
            <w:r w:rsidRPr="00A50509">
              <w:rPr>
                <w:rStyle w:val="Strong"/>
                <w:rFonts w:ascii="Arboria Thin" w:hAnsi="Arboria Thin" w:cs="Arial"/>
                <w:b w:val="0"/>
                <w:sz w:val="18"/>
                <w:szCs w:val="18"/>
              </w:rPr>
              <w:t>following of</w:t>
            </w:r>
            <w:proofErr w:type="gramEnd"/>
            <w:r w:rsidRPr="00A50509">
              <w:rPr>
                <w:rStyle w:val="Strong"/>
                <w:rFonts w:ascii="Arboria Thin" w:hAnsi="Arboria Thin" w:cs="Arial"/>
                <w:b w:val="0"/>
                <w:sz w:val="18"/>
                <w:szCs w:val="18"/>
              </w:rPr>
              <w:t xml:space="preserve"> rules to generate unbiased decisions and promote fairness. As occupational therapy personnel, we work to uphold a society in which all individuals have an equitable opportunity to achieve occupational engagement as an essential component of their life.</w:t>
            </w:r>
          </w:p>
        </w:tc>
      </w:tr>
      <w:tr w:rsidR="00A50509" w:rsidRPr="00A50509" w14:paraId="68252CF3" w14:textId="77777777" w:rsidTr="007D7CFE">
        <w:trPr>
          <w:trHeight w:val="50"/>
        </w:trPr>
        <w:tc>
          <w:tcPr>
            <w:tcW w:w="1489" w:type="dxa"/>
            <w:vAlign w:val="center"/>
            <w:hideMark/>
          </w:tcPr>
          <w:p w14:paraId="01C6277D"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Pharmacist</w:t>
            </w:r>
          </w:p>
        </w:tc>
        <w:tc>
          <w:tcPr>
            <w:tcW w:w="7966" w:type="dxa"/>
            <w:vAlign w:val="center"/>
          </w:tcPr>
          <w:p w14:paraId="29E598D7"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IV. A pharmacist acts with honesty and integrity in professional relationships.  A pharmacist has a duty to tell the truth and to act with conviction of conscience. A pharmacist avoids discriminatory practices, behavior or work conditions that impair professional judgment, and actions that compromise dedication to the best interests of patients.</w:t>
            </w:r>
          </w:p>
        </w:tc>
      </w:tr>
      <w:tr w:rsidR="00A50509" w:rsidRPr="00A50509" w14:paraId="0D367B5E" w14:textId="77777777" w:rsidTr="007D7CFE">
        <w:trPr>
          <w:trHeight w:val="50"/>
        </w:trPr>
        <w:tc>
          <w:tcPr>
            <w:tcW w:w="1489" w:type="dxa"/>
            <w:vAlign w:val="center"/>
            <w:hideMark/>
          </w:tcPr>
          <w:p w14:paraId="753A43A3"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Physical Therapist</w:t>
            </w:r>
          </w:p>
        </w:tc>
        <w:tc>
          <w:tcPr>
            <w:tcW w:w="7966" w:type="dxa"/>
            <w:vAlign w:val="center"/>
          </w:tcPr>
          <w:p w14:paraId="5741AA7E"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#8: Physical therapists shall participate in efforts to meet the health needs of people locally, nationally, or globally.</w:t>
            </w:r>
          </w:p>
        </w:tc>
      </w:tr>
      <w:tr w:rsidR="00A50509" w:rsidRPr="00A50509" w14:paraId="2BD5F1A9" w14:textId="77777777" w:rsidTr="007D7CFE">
        <w:trPr>
          <w:trHeight w:val="50"/>
        </w:trPr>
        <w:tc>
          <w:tcPr>
            <w:tcW w:w="1489" w:type="dxa"/>
            <w:vAlign w:val="center"/>
            <w:hideMark/>
          </w:tcPr>
          <w:p w14:paraId="7E278595"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Physician</w:t>
            </w:r>
          </w:p>
        </w:tc>
        <w:tc>
          <w:tcPr>
            <w:tcW w:w="7966" w:type="dxa"/>
            <w:vAlign w:val="center"/>
          </w:tcPr>
          <w:p w14:paraId="4D3CAD6C"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III. A physician shall respect the law </w:t>
            </w:r>
            <w:proofErr w:type="gramStart"/>
            <w:r w:rsidRPr="00A50509">
              <w:rPr>
                <w:rStyle w:val="Strong"/>
                <w:rFonts w:ascii="Arboria Thin" w:hAnsi="Arboria Thin" w:cs="Arial"/>
                <w:b w:val="0"/>
                <w:sz w:val="18"/>
                <w:szCs w:val="18"/>
              </w:rPr>
              <w:t>and also</w:t>
            </w:r>
            <w:proofErr w:type="gramEnd"/>
            <w:r w:rsidRPr="00A50509">
              <w:rPr>
                <w:rStyle w:val="Strong"/>
                <w:rFonts w:ascii="Arboria Thin" w:hAnsi="Arboria Thin" w:cs="Arial"/>
                <w:b w:val="0"/>
                <w:sz w:val="18"/>
                <w:szCs w:val="18"/>
              </w:rPr>
              <w:t xml:space="preserve"> recognize a responsibility to seek changes in those requirements which are contrary to the best interests of the patient.</w:t>
            </w:r>
          </w:p>
        </w:tc>
      </w:tr>
      <w:tr w:rsidR="00A50509" w:rsidRPr="00A50509" w14:paraId="6E7681F5" w14:textId="77777777" w:rsidTr="007D7CFE">
        <w:trPr>
          <w:trHeight w:val="50"/>
        </w:trPr>
        <w:tc>
          <w:tcPr>
            <w:tcW w:w="1489" w:type="dxa"/>
            <w:vAlign w:val="center"/>
            <w:hideMark/>
          </w:tcPr>
          <w:p w14:paraId="49A4A9AD" w14:textId="77777777" w:rsidR="00A50509" w:rsidRPr="00A50509" w:rsidRDefault="00A50509" w:rsidP="00A50509">
            <w:pPr>
              <w:spacing w:after="0" w:line="240" w:lineRule="auto"/>
              <w:rPr>
                <w:rFonts w:ascii="Arboria Thin" w:hAnsi="Arboria Thin" w:cs="Arial"/>
                <w:color w:val="000000" w:themeColor="text1"/>
                <w:sz w:val="18"/>
                <w:szCs w:val="18"/>
              </w:rPr>
            </w:pPr>
            <w:proofErr w:type="gramStart"/>
            <w:r w:rsidRPr="00A50509">
              <w:rPr>
                <w:rFonts w:ascii="Arboria Thin" w:hAnsi="Arboria Thin" w:cs="Arial"/>
                <w:color w:val="000000" w:themeColor="text1"/>
                <w:sz w:val="18"/>
                <w:szCs w:val="18"/>
              </w:rPr>
              <w:t>Physician  Assistant</w:t>
            </w:r>
            <w:proofErr w:type="gramEnd"/>
          </w:p>
        </w:tc>
        <w:tc>
          <w:tcPr>
            <w:tcW w:w="7966" w:type="dxa"/>
            <w:vAlign w:val="center"/>
          </w:tcPr>
          <w:p w14:paraId="4D0E1E0D"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Page 3. Justice means that patients in similar circumstances should receive similar care. Justice also applies to norms for the fair distribution of resources, risks, and costs.  </w:t>
            </w:r>
          </w:p>
          <w:p w14:paraId="31A3A826"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Page 4. Physician assistants uphold the tenets of patient autonomy, beneficence, nonmaleficence, and justice. </w:t>
            </w:r>
          </w:p>
        </w:tc>
      </w:tr>
      <w:tr w:rsidR="00A50509" w:rsidRPr="00A50509" w14:paraId="0481D5B7" w14:textId="77777777" w:rsidTr="007D7CFE">
        <w:trPr>
          <w:trHeight w:val="50"/>
        </w:trPr>
        <w:tc>
          <w:tcPr>
            <w:tcW w:w="1489" w:type="dxa"/>
            <w:vAlign w:val="center"/>
            <w:hideMark/>
          </w:tcPr>
          <w:p w14:paraId="53649122"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Public Health</w:t>
            </w:r>
          </w:p>
        </w:tc>
        <w:tc>
          <w:tcPr>
            <w:tcW w:w="7966" w:type="dxa"/>
            <w:vAlign w:val="center"/>
          </w:tcPr>
          <w:p w14:paraId="5420AC61"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4. Public health should advocate and work for the empowerment of disenfranchised community members, aiming to ensure that the basic resources and conditions necessary for health are accessible to all.</w:t>
            </w:r>
          </w:p>
        </w:tc>
      </w:tr>
      <w:tr w:rsidR="00A50509" w:rsidRPr="00A50509" w14:paraId="14370DA6" w14:textId="77777777" w:rsidTr="007D7CFE">
        <w:trPr>
          <w:trHeight w:val="50"/>
        </w:trPr>
        <w:tc>
          <w:tcPr>
            <w:tcW w:w="1489" w:type="dxa"/>
            <w:vAlign w:val="center"/>
          </w:tcPr>
          <w:p w14:paraId="03F0841B"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Radiation Therapy</w:t>
            </w:r>
          </w:p>
        </w:tc>
        <w:tc>
          <w:tcPr>
            <w:tcW w:w="7966" w:type="dxa"/>
            <w:vAlign w:val="center"/>
          </w:tcPr>
          <w:p w14:paraId="3D08C33F"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5. General Criteria 4. Delivers patient care and service free from bias or discrimination.</w:t>
            </w:r>
          </w:p>
        </w:tc>
      </w:tr>
      <w:tr w:rsidR="00A50509" w:rsidRPr="00A50509" w14:paraId="5E043DE4" w14:textId="77777777" w:rsidTr="007D7CFE">
        <w:trPr>
          <w:trHeight w:val="50"/>
        </w:trPr>
        <w:tc>
          <w:tcPr>
            <w:tcW w:w="1489" w:type="dxa"/>
            <w:vAlign w:val="center"/>
          </w:tcPr>
          <w:p w14:paraId="1F1350E7"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Radiography</w:t>
            </w:r>
          </w:p>
        </w:tc>
        <w:tc>
          <w:tcPr>
            <w:tcW w:w="7966" w:type="dxa"/>
            <w:vAlign w:val="center"/>
          </w:tcPr>
          <w:p w14:paraId="43137F37"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5. General Criteria 4. Delivers patient care and service free from bias or discrimination.</w:t>
            </w:r>
          </w:p>
        </w:tc>
      </w:tr>
      <w:tr w:rsidR="00A50509" w:rsidRPr="00A50509" w14:paraId="54854A04" w14:textId="77777777" w:rsidTr="007D7CFE">
        <w:trPr>
          <w:trHeight w:val="50"/>
        </w:trPr>
        <w:tc>
          <w:tcPr>
            <w:tcW w:w="1489" w:type="dxa"/>
            <w:vAlign w:val="center"/>
            <w:hideMark/>
          </w:tcPr>
          <w:p w14:paraId="63C736A8"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Social Worker</w:t>
            </w:r>
          </w:p>
        </w:tc>
        <w:tc>
          <w:tcPr>
            <w:tcW w:w="7966" w:type="dxa"/>
            <w:vAlign w:val="center"/>
          </w:tcPr>
          <w:p w14:paraId="6C88BB45"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6.01 Social Welfare. Social workers should promote the general welfare of society, from local to global levels, and the development of people, their communities, and their environments. Social workers should advocate for living conditions conducive to the fulfillment of basic human needs and should promote social, economic, political, and cultural values and institutions that are compatible with the realization of social justice.</w:t>
            </w:r>
          </w:p>
        </w:tc>
      </w:tr>
      <w:tr w:rsidR="00A50509" w:rsidRPr="00A50509" w14:paraId="55BA96FA" w14:textId="77777777" w:rsidTr="007D7CFE">
        <w:trPr>
          <w:trHeight w:val="50"/>
        </w:trPr>
        <w:tc>
          <w:tcPr>
            <w:tcW w:w="1489" w:type="dxa"/>
            <w:vAlign w:val="center"/>
          </w:tcPr>
          <w:p w14:paraId="1875505A"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Sonography</w:t>
            </w:r>
          </w:p>
        </w:tc>
        <w:tc>
          <w:tcPr>
            <w:tcW w:w="7966" w:type="dxa"/>
            <w:vAlign w:val="center"/>
          </w:tcPr>
          <w:p w14:paraId="67983874"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Principle III. E. Promote equitable access to care.</w:t>
            </w:r>
          </w:p>
        </w:tc>
      </w:tr>
      <w:tr w:rsidR="00A50509" w:rsidRPr="00A50509" w14:paraId="063BBFB1" w14:textId="77777777" w:rsidTr="007D7CFE">
        <w:trPr>
          <w:trHeight w:val="50"/>
        </w:trPr>
        <w:tc>
          <w:tcPr>
            <w:tcW w:w="1489" w:type="dxa"/>
            <w:vAlign w:val="center"/>
            <w:hideMark/>
          </w:tcPr>
          <w:p w14:paraId="723ED0AE"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Speech Language Pathologist</w:t>
            </w:r>
          </w:p>
        </w:tc>
        <w:tc>
          <w:tcPr>
            <w:tcW w:w="7966" w:type="dxa"/>
            <w:vAlign w:val="center"/>
          </w:tcPr>
          <w:p w14:paraId="6ED89792" w14:textId="77777777" w:rsidR="00A50509" w:rsidRPr="00A50509" w:rsidRDefault="00A50509" w:rsidP="00A50509">
            <w:pPr>
              <w:spacing w:after="0" w:line="240" w:lineRule="auto"/>
              <w:rPr>
                <w:rStyle w:val="Emphasis"/>
                <w:rFonts w:ascii="Arboria Thin" w:hAnsi="Arboria Thin" w:cs="Arial"/>
                <w:i w:val="0"/>
                <w:color w:val="000000" w:themeColor="text1"/>
                <w:sz w:val="18"/>
                <w:szCs w:val="18"/>
              </w:rPr>
            </w:pPr>
            <w:r w:rsidRPr="00A50509">
              <w:rPr>
                <w:rFonts w:ascii="Arboria Thin" w:hAnsi="Arboria Thin" w:cs="Arial"/>
                <w:sz w:val="18"/>
                <w:szCs w:val="18"/>
                <w:shd w:val="clear" w:color="auto" w:fill="FFFFFF"/>
              </w:rPr>
              <w:t xml:space="preserve">Principle I.C. Individuals shall not discriminate in the delivery of professional services or in the conduct of research and scholarly activities </w:t>
            </w:r>
            <w:proofErr w:type="gramStart"/>
            <w:r w:rsidRPr="00A50509">
              <w:rPr>
                <w:rFonts w:ascii="Arboria Thin" w:hAnsi="Arboria Thin" w:cs="Arial"/>
                <w:sz w:val="18"/>
                <w:szCs w:val="18"/>
                <w:shd w:val="clear" w:color="auto" w:fill="FFFFFF"/>
              </w:rPr>
              <w:t>on the basis of</w:t>
            </w:r>
            <w:proofErr w:type="gramEnd"/>
            <w:r w:rsidRPr="00A50509">
              <w:rPr>
                <w:rFonts w:ascii="Arboria Thin" w:hAnsi="Arboria Thin" w:cs="Arial"/>
                <w:sz w:val="18"/>
                <w:szCs w:val="18"/>
                <w:shd w:val="clear" w:color="auto" w:fill="FFFFFF"/>
              </w:rPr>
              <w:t xml:space="preserve"> race, ethnicity, sex, gender identity/gender expression, sexual orientation, age, religion, national origin, disability, culture, language, or dialect.</w:t>
            </w:r>
          </w:p>
        </w:tc>
      </w:tr>
    </w:tbl>
    <w:p w14:paraId="609C4880" w14:textId="49AEF387" w:rsidR="00A50509" w:rsidRDefault="00A50509" w:rsidP="00642600"/>
    <w:p w14:paraId="57C14CD2" w14:textId="77777777" w:rsidR="00A50509" w:rsidRDefault="00A50509">
      <w:r>
        <w:br w:type="page"/>
      </w:r>
    </w:p>
    <w:tbl>
      <w:tblPr>
        <w:tblW w:w="945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97"/>
        <w:gridCol w:w="7958"/>
      </w:tblGrid>
      <w:tr w:rsidR="00A50509" w:rsidRPr="007D7CFE" w14:paraId="2A9B06F0" w14:textId="77777777" w:rsidTr="007D7CFE">
        <w:trPr>
          <w:trHeight w:val="60"/>
        </w:trPr>
        <w:tc>
          <w:tcPr>
            <w:tcW w:w="9455" w:type="dxa"/>
            <w:gridSpan w:val="2"/>
            <w:shd w:val="clear" w:color="auto" w:fill="841617"/>
            <w:vAlign w:val="center"/>
            <w:hideMark/>
          </w:tcPr>
          <w:p w14:paraId="2874F9AC" w14:textId="781B57A5" w:rsidR="00A50509" w:rsidRPr="007D7CFE" w:rsidRDefault="007D7CFE" w:rsidP="007D7CFE">
            <w:pPr>
              <w:pStyle w:val="Heading3"/>
              <w:spacing w:before="0"/>
              <w:jc w:val="center"/>
              <w:rPr>
                <w:rStyle w:val="Emphasis"/>
                <w:rFonts w:ascii="Arboria Black" w:hAnsi="Arboria Black" w:cs="Arial"/>
                <w:b w:val="0"/>
                <w:bCs/>
                <w:i w:val="0"/>
                <w:color w:val="FFFFFF" w:themeColor="background1"/>
                <w:sz w:val="22"/>
                <w:szCs w:val="22"/>
              </w:rPr>
            </w:pPr>
            <w:bookmarkStart w:id="16" w:name="_Toc500754126"/>
            <w:bookmarkStart w:id="17" w:name="_Toc190975586"/>
            <w:r w:rsidRPr="007D7CFE">
              <w:rPr>
                <w:rStyle w:val="Emphasis"/>
                <w:rFonts w:ascii="Arboria Black" w:hAnsi="Arboria Black" w:cs="Arial"/>
                <w:b w:val="0"/>
                <w:bCs/>
                <w:i w:val="0"/>
                <w:color w:val="FFFFFF" w:themeColor="background1"/>
                <w:sz w:val="22"/>
                <w:szCs w:val="22"/>
              </w:rPr>
              <w:lastRenderedPageBreak/>
              <w:t xml:space="preserve">8. </w:t>
            </w:r>
            <w:r w:rsidR="00A50509" w:rsidRPr="007D7CFE">
              <w:rPr>
                <w:rStyle w:val="Emphasis"/>
                <w:rFonts w:ascii="Arboria Black" w:hAnsi="Arboria Black" w:cs="Arial"/>
                <w:b w:val="0"/>
                <w:bCs/>
                <w:i w:val="0"/>
                <w:color w:val="FFFFFF" w:themeColor="background1"/>
                <w:sz w:val="22"/>
                <w:szCs w:val="22"/>
              </w:rPr>
              <w:t>Community or Social Needs</w:t>
            </w:r>
            <w:bookmarkEnd w:id="16"/>
            <w:bookmarkEnd w:id="17"/>
          </w:p>
        </w:tc>
      </w:tr>
      <w:tr w:rsidR="00A50509" w:rsidRPr="00A50509" w14:paraId="520A574A" w14:textId="77777777" w:rsidTr="007D7CFE">
        <w:trPr>
          <w:trHeight w:val="50"/>
        </w:trPr>
        <w:tc>
          <w:tcPr>
            <w:tcW w:w="1497" w:type="dxa"/>
            <w:vAlign w:val="center"/>
          </w:tcPr>
          <w:p w14:paraId="1865FBA8"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Audiology</w:t>
            </w:r>
          </w:p>
        </w:tc>
        <w:tc>
          <w:tcPr>
            <w:tcW w:w="7958" w:type="dxa"/>
            <w:vAlign w:val="center"/>
          </w:tcPr>
          <w:p w14:paraId="1B742709"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1</w:t>
            </w:r>
            <w:proofErr w:type="gramStart"/>
            <w:r w:rsidRPr="00A50509">
              <w:rPr>
                <w:rStyle w:val="Strong"/>
                <w:rFonts w:ascii="Arboria Thin" w:hAnsi="Arboria Thin" w:cs="Arial"/>
                <w:b w:val="0"/>
                <w:sz w:val="18"/>
                <w:szCs w:val="18"/>
              </w:rPr>
              <w:t>:  Members</w:t>
            </w:r>
            <w:proofErr w:type="gramEnd"/>
            <w:r w:rsidRPr="00A50509">
              <w:rPr>
                <w:rStyle w:val="Strong"/>
                <w:rFonts w:ascii="Arboria Thin" w:hAnsi="Arboria Thin" w:cs="Arial"/>
                <w:b w:val="0"/>
                <w:sz w:val="18"/>
                <w:szCs w:val="18"/>
              </w:rPr>
              <w:t xml:space="preserve"> shall provide professional services and conduct research with honesty and compassion, and shall respect the dignity, worth, and rights of those served.</w:t>
            </w:r>
          </w:p>
        </w:tc>
      </w:tr>
      <w:tr w:rsidR="00A50509" w:rsidRPr="00A50509" w14:paraId="3EDA6FD8" w14:textId="77777777" w:rsidTr="007D7CFE">
        <w:trPr>
          <w:trHeight w:val="330"/>
        </w:trPr>
        <w:tc>
          <w:tcPr>
            <w:tcW w:w="1497" w:type="dxa"/>
            <w:vAlign w:val="center"/>
            <w:hideMark/>
          </w:tcPr>
          <w:p w14:paraId="71C3959C"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Dentistry</w:t>
            </w:r>
          </w:p>
        </w:tc>
        <w:tc>
          <w:tcPr>
            <w:tcW w:w="7958" w:type="dxa"/>
            <w:vAlign w:val="center"/>
          </w:tcPr>
          <w:p w14:paraId="774F78CE"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3.A. Community Service. Since dentists have an obligation to use their skills, knowledge and experience for the improvement of the dental health of the public and are encouraged to be leaders in their community, dentists in such service shall conduct themselves in such a manner as to maintain or elevate the esteem of the profession.</w:t>
            </w:r>
          </w:p>
        </w:tc>
      </w:tr>
      <w:tr w:rsidR="00A50509" w:rsidRPr="00A50509" w14:paraId="0457B539" w14:textId="77777777" w:rsidTr="007D7CFE">
        <w:trPr>
          <w:trHeight w:val="50"/>
        </w:trPr>
        <w:tc>
          <w:tcPr>
            <w:tcW w:w="1497" w:type="dxa"/>
            <w:vAlign w:val="center"/>
            <w:hideMark/>
          </w:tcPr>
          <w:p w14:paraId="5D0198CB"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Dietitian</w:t>
            </w:r>
          </w:p>
        </w:tc>
        <w:tc>
          <w:tcPr>
            <w:tcW w:w="7958" w:type="dxa"/>
            <w:vAlign w:val="center"/>
          </w:tcPr>
          <w:p w14:paraId="214F9018"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3. The dietetics practitioner considers the health, safety, and welfare of the public </w:t>
            </w:r>
            <w:proofErr w:type="gramStart"/>
            <w:r w:rsidRPr="00A50509">
              <w:rPr>
                <w:rStyle w:val="Strong"/>
                <w:rFonts w:ascii="Arboria Thin" w:hAnsi="Arboria Thin" w:cs="Arial"/>
                <w:b w:val="0"/>
                <w:sz w:val="18"/>
                <w:szCs w:val="18"/>
              </w:rPr>
              <w:t>at all times</w:t>
            </w:r>
            <w:proofErr w:type="gramEnd"/>
            <w:r w:rsidRPr="00A50509">
              <w:rPr>
                <w:rStyle w:val="Strong"/>
                <w:rFonts w:ascii="Arboria Thin" w:hAnsi="Arboria Thin" w:cs="Arial"/>
                <w:b w:val="0"/>
                <w:sz w:val="18"/>
                <w:szCs w:val="18"/>
              </w:rPr>
              <w:t>. The dietetics practitioner will report inappropriate behavior or treatment of a client by another dietetics practitioner or other professionals.</w:t>
            </w:r>
          </w:p>
        </w:tc>
      </w:tr>
      <w:tr w:rsidR="00A50509" w:rsidRPr="00A50509" w14:paraId="40B0FC4D" w14:textId="77777777" w:rsidTr="007D7CFE">
        <w:trPr>
          <w:trHeight w:val="50"/>
        </w:trPr>
        <w:tc>
          <w:tcPr>
            <w:tcW w:w="1497" w:type="dxa"/>
            <w:vAlign w:val="center"/>
          </w:tcPr>
          <w:p w14:paraId="33D010A4"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Nuclear Medicine</w:t>
            </w:r>
          </w:p>
        </w:tc>
        <w:tc>
          <w:tcPr>
            <w:tcW w:w="7958" w:type="dxa"/>
            <w:vAlign w:val="center"/>
          </w:tcPr>
          <w:p w14:paraId="501B419D"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Inherent, not stipulated. </w:t>
            </w:r>
          </w:p>
        </w:tc>
      </w:tr>
      <w:tr w:rsidR="00A50509" w:rsidRPr="00A50509" w14:paraId="5A569CB7" w14:textId="77777777" w:rsidTr="007D7CFE">
        <w:trPr>
          <w:trHeight w:val="50"/>
        </w:trPr>
        <w:tc>
          <w:tcPr>
            <w:tcW w:w="1497" w:type="dxa"/>
            <w:vAlign w:val="center"/>
            <w:hideMark/>
          </w:tcPr>
          <w:p w14:paraId="60CBEEC3"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Nursing</w:t>
            </w:r>
          </w:p>
        </w:tc>
        <w:tc>
          <w:tcPr>
            <w:tcW w:w="7958" w:type="dxa"/>
            <w:vAlign w:val="center"/>
          </w:tcPr>
          <w:p w14:paraId="0A93920C"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Provision 8: The nurse collaborates with other health professionals and the public to protect human rights, promote health diplomacy, and reduce health disparities.  </w:t>
            </w:r>
          </w:p>
        </w:tc>
      </w:tr>
      <w:tr w:rsidR="00A50509" w:rsidRPr="00A50509" w14:paraId="180E0FE1" w14:textId="77777777" w:rsidTr="007D7CFE">
        <w:trPr>
          <w:trHeight w:val="50"/>
        </w:trPr>
        <w:tc>
          <w:tcPr>
            <w:tcW w:w="1497" w:type="dxa"/>
            <w:vAlign w:val="center"/>
            <w:hideMark/>
          </w:tcPr>
          <w:p w14:paraId="47C707D3"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Occupational Therapist</w:t>
            </w:r>
          </w:p>
        </w:tc>
        <w:tc>
          <w:tcPr>
            <w:tcW w:w="7958" w:type="dxa"/>
            <w:vAlign w:val="center"/>
          </w:tcPr>
          <w:p w14:paraId="39840058"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4. B) Assist those in need of occupational therapy services in securing access through available means. C) Address barriers in access to occupational therapy services by offering or referring clients to financial aid, charity care, or pro bono services within the parameters of organizational policies.</w:t>
            </w:r>
          </w:p>
        </w:tc>
      </w:tr>
      <w:tr w:rsidR="00A50509" w:rsidRPr="00A50509" w14:paraId="1ADF8538" w14:textId="77777777" w:rsidTr="007D7CFE">
        <w:trPr>
          <w:trHeight w:val="50"/>
        </w:trPr>
        <w:tc>
          <w:tcPr>
            <w:tcW w:w="1497" w:type="dxa"/>
            <w:vAlign w:val="center"/>
            <w:hideMark/>
          </w:tcPr>
          <w:p w14:paraId="6E83F165"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Pharmacist</w:t>
            </w:r>
          </w:p>
        </w:tc>
        <w:tc>
          <w:tcPr>
            <w:tcW w:w="7958" w:type="dxa"/>
            <w:vAlign w:val="center"/>
          </w:tcPr>
          <w:p w14:paraId="56D0948B"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VII. A pharmacist serves individual, community, and societal needs.  The primary obligation of a pharmacist is to individual patients. However, the obligations of a pharmacist may at times extend beyond the individual to the community and society. In these situations, the pharmacist recognizes the responsibilities that accompany these obligations and acts accordingly.</w:t>
            </w:r>
          </w:p>
        </w:tc>
      </w:tr>
      <w:tr w:rsidR="00A50509" w:rsidRPr="00A50509" w14:paraId="71DE9A60" w14:textId="77777777" w:rsidTr="007D7CFE">
        <w:trPr>
          <w:trHeight w:val="50"/>
        </w:trPr>
        <w:tc>
          <w:tcPr>
            <w:tcW w:w="1497" w:type="dxa"/>
            <w:vAlign w:val="center"/>
            <w:hideMark/>
          </w:tcPr>
          <w:p w14:paraId="0C067E54"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Physical Therapist</w:t>
            </w:r>
          </w:p>
        </w:tc>
        <w:tc>
          <w:tcPr>
            <w:tcW w:w="7958" w:type="dxa"/>
            <w:vAlign w:val="center"/>
          </w:tcPr>
          <w:p w14:paraId="70290CD7"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#8: Physical therapists shall participate in efforts to meet the health needs of people locally, nationally, or globally.</w:t>
            </w:r>
          </w:p>
        </w:tc>
      </w:tr>
      <w:tr w:rsidR="00A50509" w:rsidRPr="00A50509" w14:paraId="6FA9196F" w14:textId="77777777" w:rsidTr="007D7CFE">
        <w:trPr>
          <w:trHeight w:val="50"/>
        </w:trPr>
        <w:tc>
          <w:tcPr>
            <w:tcW w:w="1497" w:type="dxa"/>
            <w:vAlign w:val="center"/>
            <w:hideMark/>
          </w:tcPr>
          <w:p w14:paraId="03D541E6"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Physician</w:t>
            </w:r>
          </w:p>
        </w:tc>
        <w:tc>
          <w:tcPr>
            <w:tcW w:w="7958" w:type="dxa"/>
            <w:vAlign w:val="center"/>
          </w:tcPr>
          <w:p w14:paraId="274DD31F"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VII. A physician shall recognize a responsibility to participate in activities contributing to the improvement of the community and the </w:t>
            </w:r>
            <w:proofErr w:type="gramStart"/>
            <w:r w:rsidRPr="00A50509">
              <w:rPr>
                <w:rStyle w:val="Strong"/>
                <w:rFonts w:ascii="Arboria Thin" w:hAnsi="Arboria Thin" w:cs="Arial"/>
                <w:b w:val="0"/>
                <w:sz w:val="18"/>
                <w:szCs w:val="18"/>
              </w:rPr>
              <w:t>betterment</w:t>
            </w:r>
            <w:proofErr w:type="gramEnd"/>
            <w:r w:rsidRPr="00A50509">
              <w:rPr>
                <w:rStyle w:val="Strong"/>
                <w:rFonts w:ascii="Arboria Thin" w:hAnsi="Arboria Thin" w:cs="Arial"/>
                <w:b w:val="0"/>
                <w:sz w:val="18"/>
                <w:szCs w:val="18"/>
              </w:rPr>
              <w:t xml:space="preserve"> of public health.</w:t>
            </w:r>
          </w:p>
        </w:tc>
      </w:tr>
      <w:tr w:rsidR="00A50509" w:rsidRPr="00A50509" w14:paraId="1C4F37B7" w14:textId="77777777" w:rsidTr="007D7CFE">
        <w:trPr>
          <w:trHeight w:val="50"/>
        </w:trPr>
        <w:tc>
          <w:tcPr>
            <w:tcW w:w="1497" w:type="dxa"/>
            <w:vAlign w:val="center"/>
            <w:hideMark/>
          </w:tcPr>
          <w:p w14:paraId="4541BAF9" w14:textId="77777777" w:rsidR="00A50509" w:rsidRPr="00A50509" w:rsidRDefault="00A50509" w:rsidP="00A50509">
            <w:pPr>
              <w:spacing w:after="0" w:line="240" w:lineRule="auto"/>
              <w:rPr>
                <w:rFonts w:ascii="Arboria Thin" w:hAnsi="Arboria Thin" w:cs="Arial"/>
                <w:color w:val="000000" w:themeColor="text1"/>
                <w:sz w:val="18"/>
                <w:szCs w:val="18"/>
              </w:rPr>
            </w:pPr>
            <w:proofErr w:type="gramStart"/>
            <w:r w:rsidRPr="00A50509">
              <w:rPr>
                <w:rFonts w:ascii="Arboria Thin" w:hAnsi="Arboria Thin" w:cs="Arial"/>
                <w:color w:val="000000" w:themeColor="text1"/>
                <w:sz w:val="18"/>
                <w:szCs w:val="18"/>
              </w:rPr>
              <w:t>Physician  Assistant</w:t>
            </w:r>
            <w:proofErr w:type="gramEnd"/>
          </w:p>
        </w:tc>
        <w:tc>
          <w:tcPr>
            <w:tcW w:w="7958" w:type="dxa"/>
            <w:vAlign w:val="center"/>
          </w:tcPr>
          <w:p w14:paraId="05AEC1D8"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Page 12. Community Well Being Physician assistants should work for the health, </w:t>
            </w:r>
            <w:proofErr w:type="spellStart"/>
            <w:r w:rsidRPr="00A50509">
              <w:rPr>
                <w:rStyle w:val="Strong"/>
                <w:rFonts w:ascii="Arboria Thin" w:hAnsi="Arboria Thin" w:cs="Arial"/>
                <w:b w:val="0"/>
                <w:sz w:val="18"/>
                <w:szCs w:val="18"/>
              </w:rPr>
              <w:t>well being</w:t>
            </w:r>
            <w:proofErr w:type="spellEnd"/>
            <w:r w:rsidRPr="00A50509">
              <w:rPr>
                <w:rStyle w:val="Strong"/>
                <w:rFonts w:ascii="Arboria Thin" w:hAnsi="Arboria Thin" w:cs="Arial"/>
                <w:b w:val="0"/>
                <w:sz w:val="18"/>
                <w:szCs w:val="18"/>
              </w:rPr>
              <w:t xml:space="preserve">, and the best interest of both the patient and the community. Sometimes there is a dynamic moral tension between the </w:t>
            </w:r>
            <w:proofErr w:type="spellStart"/>
            <w:proofErr w:type="gramStart"/>
            <w:r w:rsidRPr="00A50509">
              <w:rPr>
                <w:rStyle w:val="Strong"/>
                <w:rFonts w:ascii="Arboria Thin" w:hAnsi="Arboria Thin" w:cs="Arial"/>
                <w:b w:val="0"/>
                <w:sz w:val="18"/>
                <w:szCs w:val="18"/>
              </w:rPr>
              <w:t>well being</w:t>
            </w:r>
            <w:proofErr w:type="spellEnd"/>
            <w:proofErr w:type="gramEnd"/>
            <w:r w:rsidRPr="00A50509">
              <w:rPr>
                <w:rStyle w:val="Strong"/>
                <w:rFonts w:ascii="Arboria Thin" w:hAnsi="Arboria Thin" w:cs="Arial"/>
                <w:b w:val="0"/>
                <w:sz w:val="18"/>
                <w:szCs w:val="18"/>
              </w:rPr>
              <w:t xml:space="preserve"> of the community in general and the individual patient. Conflict between an individual patient’s best interest and the common good is not always easily resolved. In general, PAs should be committed to upholding and enhancing community values, be aware of the needs of the community, and use the knowledge and experience acquired as professionals to contribute to an improved community.</w:t>
            </w:r>
          </w:p>
        </w:tc>
      </w:tr>
      <w:tr w:rsidR="00A50509" w:rsidRPr="00A50509" w14:paraId="2A5CB719" w14:textId="77777777" w:rsidTr="007D7CFE">
        <w:trPr>
          <w:trHeight w:val="50"/>
        </w:trPr>
        <w:tc>
          <w:tcPr>
            <w:tcW w:w="1497" w:type="dxa"/>
            <w:vAlign w:val="center"/>
            <w:hideMark/>
          </w:tcPr>
          <w:p w14:paraId="26191C75"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Public Health</w:t>
            </w:r>
          </w:p>
        </w:tc>
        <w:tc>
          <w:tcPr>
            <w:tcW w:w="7958" w:type="dxa"/>
            <w:vAlign w:val="center"/>
          </w:tcPr>
          <w:p w14:paraId="2C657817"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2. Public health should achieve community health in a way that respects the rights of individuals in the community. </w:t>
            </w:r>
          </w:p>
          <w:p w14:paraId="4BBCDE0D"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3. Public health policies, programs, and priorities should be developed and evaluated through processes that ensure an opportunity for input from community members. </w:t>
            </w:r>
          </w:p>
          <w:p w14:paraId="279F6E71"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4. Public health should advocate and work for the empowerment of disenfranchised community members, aiming to ensure that the basic resources and conditions necessary for health are accessible to all.</w:t>
            </w:r>
          </w:p>
        </w:tc>
      </w:tr>
      <w:tr w:rsidR="00A50509" w:rsidRPr="00A50509" w14:paraId="4E0A80F7" w14:textId="77777777" w:rsidTr="007D7CFE">
        <w:trPr>
          <w:trHeight w:val="50"/>
        </w:trPr>
        <w:tc>
          <w:tcPr>
            <w:tcW w:w="1497" w:type="dxa"/>
            <w:vAlign w:val="center"/>
          </w:tcPr>
          <w:p w14:paraId="41E90FF3"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Radiation Therapy</w:t>
            </w:r>
          </w:p>
        </w:tc>
        <w:tc>
          <w:tcPr>
            <w:tcW w:w="7958" w:type="dxa"/>
            <w:vAlign w:val="center"/>
          </w:tcPr>
          <w:p w14:paraId="2515BD43"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Clinical Performance Standard 1. 6. Recognizes the patient’s need for referral to other care providers such as a social worker, nurse or dietitian.</w:t>
            </w:r>
          </w:p>
        </w:tc>
      </w:tr>
      <w:tr w:rsidR="00A50509" w:rsidRPr="00A50509" w14:paraId="0600DC74" w14:textId="77777777" w:rsidTr="007D7CFE">
        <w:trPr>
          <w:trHeight w:val="50"/>
        </w:trPr>
        <w:tc>
          <w:tcPr>
            <w:tcW w:w="1497" w:type="dxa"/>
            <w:vAlign w:val="center"/>
          </w:tcPr>
          <w:p w14:paraId="04026478"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Radiography</w:t>
            </w:r>
          </w:p>
        </w:tc>
        <w:tc>
          <w:tcPr>
            <w:tcW w:w="7958" w:type="dxa"/>
            <w:vAlign w:val="center"/>
          </w:tcPr>
          <w:p w14:paraId="6AD4EFD0"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Clinical Performance Standard 5.6. Adheres to the established practice standards of the profession.</w:t>
            </w:r>
          </w:p>
        </w:tc>
      </w:tr>
      <w:tr w:rsidR="00A50509" w:rsidRPr="00A50509" w14:paraId="6E864273" w14:textId="77777777" w:rsidTr="007D7CFE">
        <w:trPr>
          <w:trHeight w:val="50"/>
        </w:trPr>
        <w:tc>
          <w:tcPr>
            <w:tcW w:w="1497" w:type="dxa"/>
            <w:vAlign w:val="center"/>
            <w:hideMark/>
          </w:tcPr>
          <w:p w14:paraId="6A15F22E"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Social Worker</w:t>
            </w:r>
          </w:p>
        </w:tc>
        <w:tc>
          <w:tcPr>
            <w:tcW w:w="7958" w:type="dxa"/>
            <w:vAlign w:val="center"/>
          </w:tcPr>
          <w:p w14:paraId="66F8B6B6"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6.01 Social Welfare. Social workers should promote the general welfare of society, from local to global levels, and the development of people, their communities, and their environments. Social workers should advocate for living conditions conducive to the fulfillment of basic human needs and should promote social, economic, political, and cultural values and institutions that are compatible with the realization of social justice. </w:t>
            </w:r>
          </w:p>
        </w:tc>
      </w:tr>
      <w:tr w:rsidR="00A50509" w:rsidRPr="00A50509" w14:paraId="320B654B" w14:textId="77777777" w:rsidTr="007D7CFE">
        <w:trPr>
          <w:trHeight w:val="50"/>
        </w:trPr>
        <w:tc>
          <w:tcPr>
            <w:tcW w:w="1497" w:type="dxa"/>
            <w:vAlign w:val="center"/>
          </w:tcPr>
          <w:p w14:paraId="2FB029EB"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Sonography</w:t>
            </w:r>
          </w:p>
        </w:tc>
        <w:tc>
          <w:tcPr>
            <w:tcW w:w="7958" w:type="dxa"/>
            <w:vAlign w:val="center"/>
          </w:tcPr>
          <w:p w14:paraId="1444E4D4"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Inherent, not stipulated.</w:t>
            </w:r>
          </w:p>
        </w:tc>
      </w:tr>
      <w:tr w:rsidR="00A50509" w:rsidRPr="00A50509" w14:paraId="5BADDD2D" w14:textId="77777777" w:rsidTr="007D7CFE">
        <w:trPr>
          <w:trHeight w:val="50"/>
        </w:trPr>
        <w:tc>
          <w:tcPr>
            <w:tcW w:w="1497" w:type="dxa"/>
            <w:vAlign w:val="center"/>
            <w:hideMark/>
          </w:tcPr>
          <w:p w14:paraId="7A39C4A3" w14:textId="77777777" w:rsidR="00A50509" w:rsidRPr="00A50509" w:rsidRDefault="00A50509" w:rsidP="00A50509">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Speech Language Pathologist</w:t>
            </w:r>
          </w:p>
        </w:tc>
        <w:tc>
          <w:tcPr>
            <w:tcW w:w="7958" w:type="dxa"/>
            <w:vAlign w:val="center"/>
          </w:tcPr>
          <w:p w14:paraId="15398B9E" w14:textId="77777777" w:rsidR="00A50509" w:rsidRPr="00A50509" w:rsidRDefault="00A50509" w:rsidP="00A50509">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The ASHA Code of Ethics is intended to ensure the welfare of the consumer and to protect the reputation and integrity of the professions.</w:t>
            </w:r>
          </w:p>
        </w:tc>
      </w:tr>
    </w:tbl>
    <w:p w14:paraId="11ECEF8F" w14:textId="77777777" w:rsidR="00A50509" w:rsidRPr="00A50509" w:rsidRDefault="00A50509" w:rsidP="00A50509">
      <w:pPr>
        <w:spacing w:after="0" w:line="240" w:lineRule="auto"/>
        <w:rPr>
          <w:rFonts w:ascii="Arboria Thin" w:hAnsi="Arboria Thin"/>
          <w:sz w:val="18"/>
          <w:szCs w:val="18"/>
        </w:rPr>
      </w:pPr>
    </w:p>
    <w:p w14:paraId="6D678323" w14:textId="46085B2F" w:rsidR="000C46CF" w:rsidRDefault="000C46CF">
      <w:r>
        <w:br w:type="page"/>
      </w:r>
    </w:p>
    <w:p w14:paraId="39256CD3" w14:textId="64784CA5" w:rsidR="005F6370" w:rsidRPr="007D1879" w:rsidRDefault="005F6370" w:rsidP="005F6370">
      <w:pPr>
        <w:pStyle w:val="Heading2"/>
      </w:pPr>
      <w:r>
        <w:lastRenderedPageBreak/>
        <w:t>Effective Communication</w:t>
      </w:r>
    </w:p>
    <w:p w14:paraId="6BCC9E9C"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Complete. </w:t>
      </w:r>
      <w:r w:rsidRPr="005F6370">
        <w:rPr>
          <w:rFonts w:cs="Arial"/>
        </w:rPr>
        <w:t>Communicate all relevant information.</w:t>
      </w:r>
    </w:p>
    <w:p w14:paraId="23EDBD36"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Clear. </w:t>
      </w:r>
      <w:r w:rsidRPr="005F6370">
        <w:rPr>
          <w:rFonts w:cs="Arial"/>
        </w:rPr>
        <w:t>Convey information in plain language.</w:t>
      </w:r>
    </w:p>
    <w:p w14:paraId="728081E1"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Brief.</w:t>
      </w:r>
      <w:r w:rsidRPr="005F6370">
        <w:rPr>
          <w:rFonts w:cs="Arial"/>
        </w:rPr>
        <w:t> Communicate information in a concise manner.</w:t>
      </w:r>
    </w:p>
    <w:p w14:paraId="47037698"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Timely. </w:t>
      </w:r>
      <w:r w:rsidRPr="005F6370">
        <w:rPr>
          <w:rFonts w:cs="Arial"/>
        </w:rPr>
        <w:t>Offer and request information in an appropriate timeframe.</w:t>
      </w:r>
    </w:p>
    <w:p w14:paraId="6AE987BF"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Respectful.</w:t>
      </w:r>
      <w:r w:rsidRPr="005F6370">
        <w:rPr>
          <w:rFonts w:cs="Arial"/>
        </w:rPr>
        <w:t xml:space="preserve"> Use communication to foster psychological safety and affirm other team members, not just to give instructions or share information. </w:t>
      </w:r>
    </w:p>
    <w:p w14:paraId="1B28F105" w14:textId="77777777" w:rsidR="005F6370" w:rsidRDefault="005F6370" w:rsidP="005F6370">
      <w:pPr>
        <w:spacing w:after="0" w:line="240" w:lineRule="auto"/>
        <w:rPr>
          <w:rFonts w:cs="Arial"/>
        </w:rPr>
      </w:pPr>
    </w:p>
    <w:p w14:paraId="0FF10502" w14:textId="77777777" w:rsidR="003110B4" w:rsidRDefault="003110B4" w:rsidP="003110B4">
      <w:pPr>
        <w:pStyle w:val="Heading2"/>
      </w:pPr>
      <w:r>
        <w:t>Zoom Activity Professionalism</w:t>
      </w:r>
    </w:p>
    <w:p w14:paraId="6A0FC05A" w14:textId="77777777" w:rsidR="00E04E8B" w:rsidRDefault="003110B4" w:rsidP="003110B4">
      <w:r>
        <w:t xml:space="preserve">APD2 is assessed by participation. Facilitators will be monitoring and reporting participation for attendance. Participation in a professional zoom environment is </w:t>
      </w:r>
      <w:proofErr w:type="gramStart"/>
      <w:r>
        <w:t>similar to</w:t>
      </w:r>
      <w:proofErr w:type="gramEnd"/>
      <w:r>
        <w:t xml:space="preserve"> classroom expectations. </w:t>
      </w:r>
    </w:p>
    <w:p w14:paraId="1661F67C" w14:textId="64B40AD0" w:rsidR="003110B4" w:rsidRPr="003110B4" w:rsidRDefault="003110B4" w:rsidP="003110B4">
      <w:r>
        <w:t xml:space="preserve">Students are expected to be present, to participate, and to be respectful of their colleagues. </w:t>
      </w:r>
    </w:p>
    <w:p w14:paraId="1C8FEBEE" w14:textId="45462246" w:rsidR="003110B4" w:rsidRDefault="003110B4" w:rsidP="005F6370">
      <w:pPr>
        <w:spacing w:after="0" w:line="240" w:lineRule="auto"/>
        <w:rPr>
          <w:rFonts w:cs="Arial"/>
        </w:rPr>
      </w:pPr>
      <w:r>
        <w:rPr>
          <w:rFonts w:cs="Arial"/>
          <w:noProof/>
        </w:rPr>
        <w:drawing>
          <wp:inline distT="0" distB="0" distL="0" distR="0" wp14:anchorId="2E9DB1A5" wp14:editId="0E520590">
            <wp:extent cx="5486400" cy="3200400"/>
            <wp:effectExtent l="0" t="38100" r="0" b="76200"/>
            <wp:docPr id="311931831"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55226D9" w14:textId="77777777" w:rsidR="00CC617F" w:rsidRDefault="00CC617F" w:rsidP="00636340">
      <w:pPr>
        <w:spacing w:after="0" w:line="240" w:lineRule="auto"/>
      </w:pPr>
    </w:p>
    <w:p w14:paraId="5D5B6244" w14:textId="77777777" w:rsidR="00CC617F" w:rsidRDefault="00CC617F" w:rsidP="00636340">
      <w:pPr>
        <w:spacing w:after="0" w:line="240" w:lineRule="auto"/>
      </w:pPr>
    </w:p>
    <w:p w14:paraId="4518407D" w14:textId="77777777" w:rsidR="00CC617F" w:rsidRDefault="00CC617F" w:rsidP="00636340">
      <w:pPr>
        <w:spacing w:after="0" w:line="240" w:lineRule="auto"/>
      </w:pPr>
    </w:p>
    <w:p w14:paraId="0D6AC4C1" w14:textId="77777777" w:rsidR="00CC617F" w:rsidRDefault="00CC617F" w:rsidP="00636340">
      <w:pPr>
        <w:spacing w:after="0" w:line="240" w:lineRule="auto"/>
      </w:pPr>
    </w:p>
    <w:p w14:paraId="5CF27F67" w14:textId="77777777" w:rsidR="00CC617F" w:rsidRDefault="00CC617F" w:rsidP="00636340">
      <w:pPr>
        <w:spacing w:after="0" w:line="240" w:lineRule="auto"/>
      </w:pPr>
    </w:p>
    <w:p w14:paraId="6ECE3E6F" w14:textId="1C31F2C2" w:rsidR="00CC617F" w:rsidRDefault="00CC617F" w:rsidP="00CC617F">
      <w:pPr>
        <w:spacing w:after="0" w:line="240" w:lineRule="auto"/>
        <w:jc w:val="center"/>
      </w:pPr>
      <w:r>
        <w:t>[please continue to the next page for learning activities]</w:t>
      </w:r>
    </w:p>
    <w:p w14:paraId="62AB1FB6" w14:textId="77777777" w:rsidR="005F6370" w:rsidRPr="00BD4E6B" w:rsidRDefault="005F6370" w:rsidP="00636340">
      <w:pPr>
        <w:spacing w:after="0" w:line="240" w:lineRule="auto"/>
        <w:rPr>
          <w:b/>
          <w:bCs/>
        </w:rPr>
      </w:pPr>
    </w:p>
    <w:p w14:paraId="5E71AD98" w14:textId="2FAACCDD" w:rsidR="005F6370" w:rsidRDefault="005F6370">
      <w:r>
        <w:br w:type="page"/>
      </w:r>
    </w:p>
    <w:p w14:paraId="46821792" w14:textId="17469552" w:rsidR="005F6370" w:rsidRDefault="005F6370" w:rsidP="005F6370">
      <w:pPr>
        <w:pStyle w:val="Heading1"/>
      </w:pPr>
      <w:bookmarkStart w:id="18" w:name="_Toc220924531"/>
      <w:bookmarkStart w:id="19" w:name="_Activity_#1:_Rapid"/>
      <w:bookmarkEnd w:id="19"/>
      <w:r>
        <w:lastRenderedPageBreak/>
        <w:t xml:space="preserve">Activity </w:t>
      </w:r>
      <w:r w:rsidR="004F5B84">
        <w:t>#</w:t>
      </w:r>
      <w:r>
        <w:t>1: Rapid Team Formation</w:t>
      </w:r>
      <w:r w:rsidR="00AF0FFE">
        <w:t xml:space="preserve">/Team </w:t>
      </w:r>
      <w:r w:rsidR="007D7CFE">
        <w:t>Goals</w:t>
      </w:r>
      <w:bookmarkEnd w:id="18"/>
    </w:p>
    <w:p w14:paraId="5BE02DD4" w14:textId="0949EF76" w:rsidR="005F6370" w:rsidRDefault="00CD7610" w:rsidP="0069116F">
      <w:pPr>
        <w:pStyle w:val="Heading2"/>
      </w:pPr>
      <w:r>
        <w:rPr>
          <w:noProof/>
        </w:rPr>
        <mc:AlternateContent>
          <mc:Choice Requires="wps">
            <w:drawing>
              <wp:anchor distT="0" distB="0" distL="114300" distR="114300" simplePos="0" relativeHeight="251670528" behindDoc="1" locked="0" layoutInCell="1" allowOverlap="1" wp14:anchorId="7AC7645B" wp14:editId="7064846D">
                <wp:simplePos x="0" y="0"/>
                <wp:positionH relativeFrom="page">
                  <wp:align>right</wp:align>
                </wp:positionH>
                <wp:positionV relativeFrom="paragraph">
                  <wp:posOffset>94890</wp:posOffset>
                </wp:positionV>
                <wp:extent cx="3886200" cy="832514"/>
                <wp:effectExtent l="0" t="0" r="19050" b="24765"/>
                <wp:wrapSquare wrapText="bothSides"/>
                <wp:docPr id="552109687" name="Rectangle 11"/>
                <wp:cNvGraphicFramePr/>
                <a:graphic xmlns:a="http://schemas.openxmlformats.org/drawingml/2006/main">
                  <a:graphicData uri="http://schemas.microsoft.com/office/word/2010/wordprocessingShape">
                    <wps:wsp>
                      <wps:cNvSpPr/>
                      <wps:spPr>
                        <a:xfrm>
                          <a:off x="0" y="0"/>
                          <a:ext cx="3886200" cy="832514"/>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7F90C9" w14:textId="77777777" w:rsidR="00CD7610" w:rsidRPr="00CD7610" w:rsidRDefault="00CD7610" w:rsidP="00CD7610">
                            <w:pPr>
                              <w:spacing w:after="0"/>
                              <w:rPr>
                                <w:b/>
                                <w:bCs/>
                              </w:rPr>
                            </w:pPr>
                            <w:r w:rsidRPr="00CD7610">
                              <w:rPr>
                                <w:b/>
                                <w:bCs/>
                              </w:rPr>
                              <w:t>Learning Objective:</w:t>
                            </w:r>
                          </w:p>
                          <w:p w14:paraId="52E26B06" w14:textId="1DE03215" w:rsidR="00CD7610" w:rsidRDefault="00CD7610" w:rsidP="00927136">
                            <w:pPr>
                              <w:pStyle w:val="ListParagraph"/>
                              <w:numPr>
                                <w:ilvl w:val="0"/>
                                <w:numId w:val="8"/>
                              </w:numPr>
                              <w:spacing w:after="0"/>
                              <w:ind w:left="360" w:right="590"/>
                            </w:pPr>
                            <w:r>
                              <w:t xml:space="preserve">Apply steps of rapid team formation to </w:t>
                            </w:r>
                            <w:r w:rsidR="00927136">
                              <w:t>o</w:t>
                            </w:r>
                            <w:r w:rsidR="007D7CFE">
                              <w:t xml:space="preserve">utline </w:t>
                            </w:r>
                            <w:r w:rsidR="00927136">
                              <w:t xml:space="preserve">team </w:t>
                            </w:r>
                            <w:r w:rsidR="007D7CFE">
                              <w:t>goals</w:t>
                            </w:r>
                            <w:r w:rsidR="00927136">
                              <w:t xml:space="preserve"> for remainder of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7645B" id="_x0000_s1029" style="position:absolute;margin-left:254.8pt;margin-top:7.45pt;width:306pt;height:65.55pt;z-index:-2516459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" fillcolor="#841617" strokecolor="#841617" strokeweight="1pt">
                <v:textbox>
                  <w:txbxContent>
                    <w:p w14:paraId="627F90C9" w14:textId="77777777" w:rsidR="00CD7610" w:rsidRPr="00CD7610" w:rsidRDefault="00CD7610" w:rsidP="00CD7610">
                      <w:pPr>
                        <w:spacing w:after="0"/>
                        <w:rPr>
                          <w:b/>
                          <w:bCs/>
                        </w:rPr>
                      </w:pPr>
                      <w:r w:rsidRPr="00CD7610">
                        <w:rPr>
                          <w:b/>
                          <w:bCs/>
                        </w:rPr>
                        <w:t>Learning Objective:</w:t>
                      </w:r>
                    </w:p>
                    <w:p w14:paraId="52E26B06" w14:textId="1DE03215" w:rsidR="00CD7610" w:rsidRDefault="00CD7610" w:rsidP="00927136">
                      <w:pPr>
                        <w:pStyle w:val="ListParagraph"/>
                        <w:numPr>
                          <w:ilvl w:val="0"/>
                          <w:numId w:val="8"/>
                        </w:numPr>
                        <w:spacing w:after="0"/>
                        <w:ind w:left="360" w:right="590"/>
                      </w:pPr>
                      <w:r>
                        <w:t xml:space="preserve">Apply steps of rapid team formation to </w:t>
                      </w:r>
                      <w:r w:rsidR="00927136">
                        <w:t>o</w:t>
                      </w:r>
                      <w:r w:rsidR="007D7CFE">
                        <w:t xml:space="preserve">utline </w:t>
                      </w:r>
                      <w:r w:rsidR="00927136">
                        <w:t xml:space="preserve">team </w:t>
                      </w:r>
                      <w:r w:rsidR="007D7CFE">
                        <w:t>goals</w:t>
                      </w:r>
                      <w:r w:rsidR="00927136">
                        <w:t xml:space="preserve"> for remainder of class</w:t>
                      </w:r>
                    </w:p>
                  </w:txbxContent>
                </v:textbox>
                <w10:wrap type="square" anchorx="page"/>
              </v:rect>
            </w:pict>
          </mc:Fallback>
        </mc:AlternateContent>
      </w:r>
      <w:r w:rsidR="005F6370">
        <w:t>Instructions:</w:t>
      </w:r>
    </w:p>
    <w:p w14:paraId="749A83E5" w14:textId="3205C24E" w:rsidR="005F6370" w:rsidRDefault="005F6370" w:rsidP="00A861E4">
      <w:pPr>
        <w:pStyle w:val="ListParagraph"/>
        <w:numPr>
          <w:ilvl w:val="0"/>
          <w:numId w:val="7"/>
        </w:numPr>
        <w:spacing w:after="0" w:line="240" w:lineRule="auto"/>
        <w:ind w:left="450"/>
      </w:pPr>
      <w:r>
        <w:t>Make sure everyone has their camera and microphone on.</w:t>
      </w:r>
    </w:p>
    <w:p w14:paraId="2FFDAAA4" w14:textId="58AB0C9D" w:rsidR="005F6370" w:rsidRDefault="005F6370" w:rsidP="00A861E4">
      <w:pPr>
        <w:pStyle w:val="ListParagraph"/>
        <w:numPr>
          <w:ilvl w:val="0"/>
          <w:numId w:val="7"/>
        </w:numPr>
        <w:spacing w:after="0" w:line="240" w:lineRule="auto"/>
        <w:ind w:left="450"/>
      </w:pPr>
      <w:r>
        <w:t>Facilitator will share screen and take notes (or another student can)</w:t>
      </w:r>
      <w:r w:rsidR="00AF0FFE">
        <w:t>.</w:t>
      </w:r>
    </w:p>
    <w:p w14:paraId="64129724" w14:textId="3E56CD20" w:rsidR="007D7CFE" w:rsidRDefault="007D7CFE" w:rsidP="00A861E4">
      <w:pPr>
        <w:pStyle w:val="ListParagraph"/>
        <w:numPr>
          <w:ilvl w:val="0"/>
          <w:numId w:val="7"/>
        </w:numPr>
        <w:spacing w:after="0" w:line="240" w:lineRule="auto"/>
        <w:ind w:left="450"/>
      </w:pPr>
      <w:r>
        <w:t>Introduce yourself, your college and degree program, and where you’re from.</w:t>
      </w:r>
    </w:p>
    <w:p w14:paraId="546A4365" w14:textId="396EA090" w:rsidR="005F6370" w:rsidRDefault="005F6370" w:rsidP="00A861E4">
      <w:pPr>
        <w:pStyle w:val="ListParagraph"/>
        <w:numPr>
          <w:ilvl w:val="0"/>
          <w:numId w:val="7"/>
        </w:numPr>
        <w:spacing w:after="0" w:line="240" w:lineRule="auto"/>
        <w:ind w:left="450"/>
      </w:pPr>
      <w:r>
        <w:t xml:space="preserve">As a team, decide your goals and </w:t>
      </w:r>
      <w:r w:rsidR="00AF0FFE">
        <w:t>communication</w:t>
      </w:r>
      <w:r>
        <w:t xml:space="preserve"> agreements for today. A few examples are provided.</w:t>
      </w:r>
    </w:p>
    <w:p w14:paraId="22869442" w14:textId="7CA59ADE" w:rsidR="005F6370" w:rsidRDefault="00CA74B4" w:rsidP="00CD7610">
      <w:pPr>
        <w:pStyle w:val="Heading2"/>
      </w:pPr>
      <w:r>
        <w:rPr>
          <w:noProof/>
        </w:rPr>
        <w:drawing>
          <wp:anchor distT="0" distB="0" distL="114300" distR="114300" simplePos="0" relativeHeight="251667456" behindDoc="1" locked="0" layoutInCell="1" allowOverlap="1" wp14:anchorId="445AC5DB" wp14:editId="7FD03953">
            <wp:simplePos x="0" y="0"/>
            <wp:positionH relativeFrom="margin">
              <wp:align>right</wp:align>
            </wp:positionH>
            <wp:positionV relativeFrom="paragraph">
              <wp:posOffset>159394</wp:posOffset>
            </wp:positionV>
            <wp:extent cx="1828800" cy="2297102"/>
            <wp:effectExtent l="152400" t="152400" r="361950" b="370205"/>
            <wp:wrapTight wrapText="bothSides">
              <wp:wrapPolygon edited="0">
                <wp:start x="900" y="-1433"/>
                <wp:lineTo x="-1800" y="-1075"/>
                <wp:lineTo x="-1800" y="22394"/>
                <wp:lineTo x="2250" y="24902"/>
                <wp:lineTo x="21600" y="24902"/>
                <wp:lineTo x="21825" y="24544"/>
                <wp:lineTo x="25425" y="22036"/>
                <wp:lineTo x="25650" y="1792"/>
                <wp:lineTo x="22950" y="-896"/>
                <wp:lineTo x="22725" y="-1433"/>
                <wp:lineTo x="900" y="-1433"/>
              </wp:wrapPolygon>
            </wp:wrapTight>
            <wp:docPr id="1218262591" name="Picture 1" descr="An image of the team charter templat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62591" name="Picture 1" descr="An image of the team charter template docu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229710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Team Goal Examples:</w:t>
      </w:r>
    </w:p>
    <w:p w14:paraId="58E49AAB" w14:textId="0004CD72" w:rsidR="00CA74B4" w:rsidRDefault="00CA74B4" w:rsidP="00A861E4">
      <w:pPr>
        <w:pStyle w:val="ListParagraph"/>
        <w:numPr>
          <w:ilvl w:val="0"/>
          <w:numId w:val="6"/>
        </w:numPr>
        <w:tabs>
          <w:tab w:val="clear" w:pos="720"/>
        </w:tabs>
        <w:spacing w:after="0" w:line="240" w:lineRule="auto"/>
        <w:ind w:left="360"/>
      </w:pPr>
      <w:r>
        <w:t>Complete all tasks on time</w:t>
      </w:r>
    </w:p>
    <w:p w14:paraId="48256877" w14:textId="7B3596C7" w:rsidR="00CA74B4" w:rsidRDefault="00CA74B4" w:rsidP="00A861E4">
      <w:pPr>
        <w:pStyle w:val="ListParagraph"/>
        <w:numPr>
          <w:ilvl w:val="0"/>
          <w:numId w:val="6"/>
        </w:numPr>
        <w:tabs>
          <w:tab w:val="clear" w:pos="720"/>
        </w:tabs>
        <w:spacing w:after="0" w:line="240" w:lineRule="auto"/>
        <w:ind w:left="360"/>
      </w:pPr>
      <w:r>
        <w:t>Complete all tasks with quality</w:t>
      </w:r>
    </w:p>
    <w:p w14:paraId="0CD2FCA4" w14:textId="316975A0" w:rsidR="00CA74B4" w:rsidRDefault="00CA74B4" w:rsidP="00A861E4">
      <w:pPr>
        <w:pStyle w:val="ListParagraph"/>
        <w:numPr>
          <w:ilvl w:val="0"/>
          <w:numId w:val="6"/>
        </w:numPr>
        <w:tabs>
          <w:tab w:val="clear" w:pos="720"/>
        </w:tabs>
        <w:spacing w:after="0" w:line="240" w:lineRule="auto"/>
        <w:ind w:left="360"/>
      </w:pPr>
      <w:r>
        <w:t>Complete all tasks above and beyond</w:t>
      </w:r>
    </w:p>
    <w:p w14:paraId="607CE020" w14:textId="2D2F0A82" w:rsidR="00CA74B4" w:rsidRDefault="00CA74B4" w:rsidP="00A861E4">
      <w:pPr>
        <w:pStyle w:val="ListParagraph"/>
        <w:numPr>
          <w:ilvl w:val="0"/>
          <w:numId w:val="6"/>
        </w:numPr>
        <w:tabs>
          <w:tab w:val="clear" w:pos="720"/>
        </w:tabs>
        <w:spacing w:after="0" w:line="240" w:lineRule="auto"/>
        <w:ind w:left="360"/>
      </w:pPr>
      <w:r>
        <w:t>Apply critical knowledge and the best of our training to the task</w:t>
      </w:r>
    </w:p>
    <w:p w14:paraId="6B95062A" w14:textId="04A83211" w:rsidR="00CA74B4" w:rsidRDefault="00A861E4" w:rsidP="00A861E4">
      <w:pPr>
        <w:pStyle w:val="ListParagraph"/>
        <w:numPr>
          <w:ilvl w:val="0"/>
          <w:numId w:val="6"/>
        </w:numPr>
        <w:tabs>
          <w:tab w:val="clear" w:pos="720"/>
        </w:tabs>
        <w:spacing w:after="0" w:line="240" w:lineRule="auto"/>
        <w:ind w:left="360"/>
      </w:pPr>
      <w:r>
        <w:t>All members have critical knowledge</w:t>
      </w:r>
    </w:p>
    <w:p w14:paraId="1C7D829E" w14:textId="02AF4852" w:rsidR="00CA74B4" w:rsidRDefault="00CA74B4" w:rsidP="00CD7610">
      <w:pPr>
        <w:pStyle w:val="Heading2"/>
      </w:pPr>
      <w:r>
        <w:t>Team Communication Examples:</w:t>
      </w:r>
    </w:p>
    <w:p w14:paraId="655809AD" w14:textId="2F784B53" w:rsidR="00CA74B4" w:rsidRDefault="00CA74B4" w:rsidP="00A861E4">
      <w:pPr>
        <w:pStyle w:val="ListParagraph"/>
        <w:numPr>
          <w:ilvl w:val="0"/>
          <w:numId w:val="6"/>
        </w:numPr>
        <w:tabs>
          <w:tab w:val="clear" w:pos="720"/>
        </w:tabs>
        <w:spacing w:after="0" w:line="240" w:lineRule="auto"/>
        <w:ind w:left="360"/>
      </w:pPr>
      <w:r>
        <w:t>All members take turns speaking</w:t>
      </w:r>
    </w:p>
    <w:p w14:paraId="395E7FBF" w14:textId="4E71D535" w:rsidR="00CA74B4" w:rsidRDefault="00CA74B4" w:rsidP="00A861E4">
      <w:pPr>
        <w:pStyle w:val="ListParagraph"/>
        <w:numPr>
          <w:ilvl w:val="0"/>
          <w:numId w:val="6"/>
        </w:numPr>
        <w:tabs>
          <w:tab w:val="clear" w:pos="720"/>
        </w:tabs>
        <w:spacing w:after="0" w:line="240" w:lineRule="auto"/>
        <w:ind w:left="360"/>
      </w:pPr>
      <w:r>
        <w:t>No one speaks over anyone else</w:t>
      </w:r>
    </w:p>
    <w:p w14:paraId="141989A0" w14:textId="7A6A4034" w:rsidR="00CA74B4" w:rsidRDefault="00CA74B4" w:rsidP="00A861E4">
      <w:pPr>
        <w:pStyle w:val="ListParagraph"/>
        <w:numPr>
          <w:ilvl w:val="0"/>
          <w:numId w:val="6"/>
        </w:numPr>
        <w:tabs>
          <w:tab w:val="clear" w:pos="720"/>
        </w:tabs>
        <w:spacing w:after="0" w:line="240" w:lineRule="auto"/>
        <w:ind w:left="360"/>
      </w:pPr>
      <w:r>
        <w:t>Use respectful language</w:t>
      </w:r>
    </w:p>
    <w:p w14:paraId="7E32BC25" w14:textId="4C68B7E6" w:rsidR="0069116F" w:rsidRDefault="00A861E4" w:rsidP="00A861E4">
      <w:pPr>
        <w:pStyle w:val="ListParagraph"/>
        <w:numPr>
          <w:ilvl w:val="0"/>
          <w:numId w:val="6"/>
        </w:numPr>
        <w:tabs>
          <w:tab w:val="clear" w:pos="720"/>
        </w:tabs>
        <w:spacing w:after="0" w:line="240" w:lineRule="auto"/>
        <w:ind w:left="360"/>
      </w:pPr>
      <w:r>
        <w:t>We’ll report anyone not participating</w:t>
      </w:r>
      <w:r w:rsidR="00CC73E4">
        <w:t xml:space="preserve"> back to their program</w:t>
      </w:r>
      <w:r>
        <w:t xml:space="preserve">  </w:t>
      </w:r>
    </w:p>
    <w:p w14:paraId="00EEDDA4" w14:textId="77777777" w:rsidR="0069116F" w:rsidRDefault="0069116F" w:rsidP="00636340">
      <w:pPr>
        <w:spacing w:after="0" w:line="240" w:lineRule="auto"/>
      </w:pPr>
    </w:p>
    <w:tbl>
      <w:tblPr>
        <w:tblStyle w:val="TableGrid"/>
        <w:tblW w:w="0" w:type="auto"/>
        <w:tblLook w:val="04A0" w:firstRow="1" w:lastRow="0" w:firstColumn="1" w:lastColumn="0" w:noHBand="0" w:noVBand="1"/>
      </w:tblPr>
      <w:tblGrid>
        <w:gridCol w:w="9350"/>
      </w:tblGrid>
      <w:tr w:rsidR="0069116F" w:rsidRPr="0069116F" w14:paraId="6DEF3F0F" w14:textId="77777777" w:rsidTr="0069116F">
        <w:tc>
          <w:tcPr>
            <w:tcW w:w="9350" w:type="dxa"/>
            <w:shd w:val="clear" w:color="auto" w:fill="156082" w:themeFill="accent1"/>
          </w:tcPr>
          <w:p w14:paraId="3E76C84E" w14:textId="0A510ADE" w:rsidR="0069116F" w:rsidRPr="0069116F" w:rsidRDefault="0069116F" w:rsidP="0069116F">
            <w:pPr>
              <w:jc w:val="center"/>
              <w:rPr>
                <w:rFonts w:ascii="Arboria Black" w:hAnsi="Arboria Black"/>
                <w:b/>
                <w:bCs/>
                <w:color w:val="FFFFFF" w:themeColor="background1"/>
                <w:sz w:val="32"/>
                <w:szCs w:val="32"/>
              </w:rPr>
            </w:pPr>
            <w:r w:rsidRPr="0069116F">
              <w:rPr>
                <w:rFonts w:ascii="Arboria Black" w:hAnsi="Arboria Black"/>
                <w:b/>
                <w:bCs/>
                <w:color w:val="FFFFFF" w:themeColor="background1"/>
                <w:sz w:val="32"/>
                <w:szCs w:val="32"/>
              </w:rPr>
              <w:t>Team Goals</w:t>
            </w:r>
          </w:p>
        </w:tc>
      </w:tr>
      <w:tr w:rsidR="0069116F" w14:paraId="2690508D" w14:textId="77777777" w:rsidTr="0069116F">
        <w:tc>
          <w:tcPr>
            <w:tcW w:w="9350" w:type="dxa"/>
          </w:tcPr>
          <w:p w14:paraId="7A5152F4" w14:textId="77777777" w:rsidR="0069116F" w:rsidRDefault="0069116F" w:rsidP="00636340"/>
          <w:p w14:paraId="18AFC51E" w14:textId="77777777" w:rsidR="0069116F" w:rsidRDefault="0069116F" w:rsidP="00636340"/>
          <w:p w14:paraId="4DDF7526" w14:textId="77777777" w:rsidR="00CA74B4" w:rsidRDefault="00CA74B4" w:rsidP="00636340"/>
          <w:p w14:paraId="1C4091A1" w14:textId="77777777" w:rsidR="00CA74B4" w:rsidRDefault="00CA74B4" w:rsidP="00636340"/>
          <w:p w14:paraId="0E5323C7" w14:textId="77777777" w:rsidR="0069116F" w:rsidRDefault="0069116F" w:rsidP="00636340"/>
        </w:tc>
      </w:tr>
    </w:tbl>
    <w:p w14:paraId="6A8A03FE" w14:textId="77777777" w:rsidR="0069116F" w:rsidRDefault="0069116F" w:rsidP="00636340">
      <w:pPr>
        <w:spacing w:after="0" w:line="240" w:lineRule="auto"/>
      </w:pPr>
    </w:p>
    <w:tbl>
      <w:tblPr>
        <w:tblStyle w:val="TableGrid"/>
        <w:tblW w:w="0" w:type="auto"/>
        <w:tblLook w:val="04A0" w:firstRow="1" w:lastRow="0" w:firstColumn="1" w:lastColumn="0" w:noHBand="0" w:noVBand="1"/>
      </w:tblPr>
      <w:tblGrid>
        <w:gridCol w:w="9350"/>
      </w:tblGrid>
      <w:tr w:rsidR="0069116F" w:rsidRPr="0069116F" w14:paraId="18CE964B" w14:textId="77777777" w:rsidTr="00C5013A">
        <w:tc>
          <w:tcPr>
            <w:tcW w:w="9350" w:type="dxa"/>
            <w:shd w:val="clear" w:color="auto" w:fill="156082" w:themeFill="accent1"/>
          </w:tcPr>
          <w:p w14:paraId="2A0B9136" w14:textId="7C167C0C" w:rsidR="0069116F" w:rsidRPr="0069116F" w:rsidRDefault="0069116F" w:rsidP="00C5013A">
            <w:pPr>
              <w:jc w:val="center"/>
              <w:rPr>
                <w:rFonts w:ascii="Arboria Black" w:hAnsi="Arboria Black"/>
                <w:b/>
                <w:bCs/>
                <w:color w:val="FFFFFF" w:themeColor="background1"/>
                <w:sz w:val="32"/>
                <w:szCs w:val="32"/>
              </w:rPr>
            </w:pPr>
            <w:r>
              <w:rPr>
                <w:rFonts w:ascii="Arboria Black" w:hAnsi="Arboria Black"/>
                <w:b/>
                <w:bCs/>
                <w:color w:val="FFFFFF" w:themeColor="background1"/>
                <w:sz w:val="32"/>
                <w:szCs w:val="32"/>
              </w:rPr>
              <w:t>Team Operating Agreements: Communication</w:t>
            </w:r>
          </w:p>
        </w:tc>
      </w:tr>
      <w:tr w:rsidR="0069116F" w14:paraId="31690C00" w14:textId="77777777" w:rsidTr="00C5013A">
        <w:tc>
          <w:tcPr>
            <w:tcW w:w="9350" w:type="dxa"/>
          </w:tcPr>
          <w:p w14:paraId="48686E46" w14:textId="77777777" w:rsidR="0069116F" w:rsidRDefault="0069116F" w:rsidP="00C5013A"/>
          <w:p w14:paraId="695B41A7" w14:textId="77777777" w:rsidR="0069116F" w:rsidRDefault="0069116F" w:rsidP="00C5013A"/>
          <w:p w14:paraId="7BD0A54A" w14:textId="77777777" w:rsidR="00CA74B4" w:rsidRDefault="00CA74B4" w:rsidP="00C5013A"/>
          <w:p w14:paraId="620B03AB" w14:textId="77777777" w:rsidR="00CA74B4" w:rsidRDefault="00CA74B4" w:rsidP="00C5013A"/>
          <w:p w14:paraId="6CF295C8" w14:textId="77777777" w:rsidR="0069116F" w:rsidRDefault="0069116F" w:rsidP="00C5013A"/>
        </w:tc>
      </w:tr>
    </w:tbl>
    <w:p w14:paraId="2FAB42D0" w14:textId="582EFEF3" w:rsidR="005F6370" w:rsidRDefault="005F6370">
      <w:r>
        <w:br w:type="page"/>
      </w:r>
    </w:p>
    <w:p w14:paraId="7F5FF793" w14:textId="7E324774" w:rsidR="005F6370" w:rsidRDefault="00CD7610" w:rsidP="00A861E4">
      <w:pPr>
        <w:pStyle w:val="Heading1"/>
      </w:pPr>
      <w:bookmarkStart w:id="20" w:name="_Toc220924532"/>
      <w:bookmarkStart w:id="21" w:name="_Activity_#2:_Navigating"/>
      <w:bookmarkEnd w:id="21"/>
      <w:r>
        <w:lastRenderedPageBreak/>
        <w:t xml:space="preserve">Activity #2: </w:t>
      </w:r>
      <w:r w:rsidR="00BE7B0E">
        <w:t>Navigating Ethics Activity</w:t>
      </w:r>
      <w:bookmarkEnd w:id="20"/>
    </w:p>
    <w:p w14:paraId="1DF7A4DE" w14:textId="49C1F06C" w:rsidR="005F6370" w:rsidRDefault="00A861E4" w:rsidP="00A861E4">
      <w:pPr>
        <w:pStyle w:val="Heading2"/>
      </w:pPr>
      <w:r>
        <w:rPr>
          <w:noProof/>
        </w:rPr>
        <mc:AlternateContent>
          <mc:Choice Requires="wps">
            <w:drawing>
              <wp:anchor distT="0" distB="0" distL="114300" distR="114300" simplePos="0" relativeHeight="251672576" behindDoc="1" locked="0" layoutInCell="1" allowOverlap="1" wp14:anchorId="10921ED0" wp14:editId="059E48A3">
                <wp:simplePos x="0" y="0"/>
                <wp:positionH relativeFrom="page">
                  <wp:align>right</wp:align>
                </wp:positionH>
                <wp:positionV relativeFrom="paragraph">
                  <wp:posOffset>97657</wp:posOffset>
                </wp:positionV>
                <wp:extent cx="3886200" cy="1136650"/>
                <wp:effectExtent l="0" t="0" r="19050" b="25400"/>
                <wp:wrapSquare wrapText="bothSides"/>
                <wp:docPr id="463654752" name="Rectangle 11"/>
                <wp:cNvGraphicFramePr/>
                <a:graphic xmlns:a="http://schemas.openxmlformats.org/drawingml/2006/main">
                  <a:graphicData uri="http://schemas.microsoft.com/office/word/2010/wordprocessingShape">
                    <wps:wsp>
                      <wps:cNvSpPr/>
                      <wps:spPr>
                        <a:xfrm>
                          <a:off x="0" y="0"/>
                          <a:ext cx="3886200" cy="1137037"/>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7DE06F" w14:textId="77777777" w:rsidR="00CD7610" w:rsidRPr="00CD7610" w:rsidRDefault="00CD7610" w:rsidP="007E4717">
                            <w:pPr>
                              <w:spacing w:after="0" w:line="240" w:lineRule="auto"/>
                              <w:rPr>
                                <w:b/>
                                <w:bCs/>
                              </w:rPr>
                            </w:pPr>
                            <w:r w:rsidRPr="00CD7610">
                              <w:rPr>
                                <w:b/>
                                <w:bCs/>
                              </w:rPr>
                              <w:t>Learning Objective:</w:t>
                            </w:r>
                          </w:p>
                          <w:p w14:paraId="10180A2C" w14:textId="4D8BB2B5" w:rsidR="00CD7610" w:rsidRDefault="007E4717" w:rsidP="00927136">
                            <w:pPr>
                              <w:pStyle w:val="ListParagraph"/>
                              <w:numPr>
                                <w:ilvl w:val="0"/>
                                <w:numId w:val="8"/>
                              </w:numPr>
                              <w:spacing w:after="0" w:line="240" w:lineRule="auto"/>
                              <w:ind w:left="360" w:right="590"/>
                            </w:pPr>
                            <w:r w:rsidRPr="007E4717">
                              <w:rPr>
                                <w:rFonts w:eastAsia="Times New Roman" w:cs="Segoe UI"/>
                                <w:kern w:val="0"/>
                                <w:sz w:val="21"/>
                                <w:szCs w:val="21"/>
                                <w14:ligatures w14:val="none"/>
                              </w:rPr>
                              <w:t>Compare and contrast the distinct professional cultures, values, roles, responsibilities, and ethical obligations of health professions involved in interprofessional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21ED0" id="_x0000_s1030" style="position:absolute;margin-left:254.8pt;margin-top:7.7pt;width:306pt;height:89.5pt;z-index:-2516439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" fillcolor="#841617" strokecolor="#841617" strokeweight="1pt">
                <v:textbox>
                  <w:txbxContent>
                    <w:p w14:paraId="787DE06F" w14:textId="77777777" w:rsidR="00CD7610" w:rsidRPr="00CD7610" w:rsidRDefault="00CD7610" w:rsidP="007E4717">
                      <w:pPr>
                        <w:spacing w:after="0" w:line="240" w:lineRule="auto"/>
                        <w:rPr>
                          <w:b/>
                          <w:bCs/>
                        </w:rPr>
                      </w:pPr>
                      <w:r w:rsidRPr="00CD7610">
                        <w:rPr>
                          <w:b/>
                          <w:bCs/>
                        </w:rPr>
                        <w:t>Learning Objective:</w:t>
                      </w:r>
                    </w:p>
                    <w:p w14:paraId="10180A2C" w14:textId="4D8BB2B5" w:rsidR="00CD7610" w:rsidRDefault="007E4717" w:rsidP="00927136">
                      <w:pPr>
                        <w:pStyle w:val="ListParagraph"/>
                        <w:numPr>
                          <w:ilvl w:val="0"/>
                          <w:numId w:val="8"/>
                        </w:numPr>
                        <w:spacing w:after="0" w:line="240" w:lineRule="auto"/>
                        <w:ind w:left="360" w:right="590"/>
                      </w:pPr>
                      <w:r w:rsidRPr="007E4717">
                        <w:rPr>
                          <w:rFonts w:eastAsia="Times New Roman" w:cs="Segoe UI"/>
                          <w:kern w:val="0"/>
                          <w:sz w:val="21"/>
                          <w:szCs w:val="21"/>
                          <w14:ligatures w14:val="none"/>
                        </w:rPr>
                        <w:t>C</w:t>
                      </w:r>
                      <w:r w:rsidRPr="007E4717">
                        <w:rPr>
                          <w:rFonts w:eastAsia="Times New Roman" w:cs="Segoe UI"/>
                          <w:kern w:val="0"/>
                          <w:sz w:val="21"/>
                          <w:szCs w:val="21"/>
                          <w14:ligatures w14:val="none"/>
                        </w:rPr>
                        <w:t>ompare and contrast the distinct professional cultures, values, roles, responsibilities, and ethical obligations of health professions involved in interprofessional care</w:t>
                      </w:r>
                    </w:p>
                  </w:txbxContent>
                </v:textbox>
                <w10:wrap type="square" anchorx="page"/>
              </v:rect>
            </w:pict>
          </mc:Fallback>
        </mc:AlternateContent>
      </w:r>
      <w:r>
        <w:t>Instructions</w:t>
      </w:r>
    </w:p>
    <w:p w14:paraId="55B22DE1" w14:textId="77777777" w:rsidR="00324596" w:rsidRDefault="00324596" w:rsidP="007E7CAA">
      <w:pPr>
        <w:pStyle w:val="ListParagraph"/>
        <w:numPr>
          <w:ilvl w:val="0"/>
          <w:numId w:val="9"/>
        </w:numPr>
        <w:spacing w:after="0" w:line="240" w:lineRule="auto"/>
        <w:ind w:left="360"/>
      </w:pPr>
      <w:r>
        <w:t>Use the code of ethics materials in your packet</w:t>
      </w:r>
    </w:p>
    <w:p w14:paraId="538BED16" w14:textId="77777777" w:rsidR="00324596" w:rsidRDefault="00324596" w:rsidP="007E7CAA">
      <w:pPr>
        <w:pStyle w:val="ListParagraph"/>
        <w:numPr>
          <w:ilvl w:val="0"/>
          <w:numId w:val="9"/>
        </w:numPr>
        <w:spacing w:after="0" w:line="240" w:lineRule="auto"/>
        <w:ind w:left="360"/>
      </w:pPr>
      <w:r>
        <w:t>Facilitator will share screen</w:t>
      </w:r>
    </w:p>
    <w:p w14:paraId="19030A00" w14:textId="77777777" w:rsidR="00324596" w:rsidRDefault="00324596" w:rsidP="007E7CAA">
      <w:pPr>
        <w:pStyle w:val="ListParagraph"/>
        <w:numPr>
          <w:ilvl w:val="0"/>
          <w:numId w:val="9"/>
        </w:numPr>
        <w:spacing w:after="0" w:line="240" w:lineRule="auto"/>
        <w:ind w:left="360"/>
      </w:pPr>
      <w:r>
        <w:t xml:space="preserve">All team members must discuss each decision. </w:t>
      </w:r>
    </w:p>
    <w:p w14:paraId="799A6C4D" w14:textId="51CC967F" w:rsidR="00A36723" w:rsidRDefault="00A861E4" w:rsidP="007E7CAA">
      <w:pPr>
        <w:pStyle w:val="ListParagraph"/>
        <w:numPr>
          <w:ilvl w:val="0"/>
          <w:numId w:val="9"/>
        </w:numPr>
        <w:spacing w:after="0" w:line="240" w:lineRule="auto"/>
        <w:ind w:left="360"/>
      </w:pPr>
      <w:r>
        <w:t>If time permits, review the debrief questions below as a team.</w:t>
      </w:r>
    </w:p>
    <w:p w14:paraId="605BC68D" w14:textId="4BCFAE16" w:rsidR="007E7CAA" w:rsidRDefault="007E7CAA" w:rsidP="007E7CAA">
      <w:pPr>
        <w:pStyle w:val="ListParagraph"/>
        <w:numPr>
          <w:ilvl w:val="0"/>
          <w:numId w:val="9"/>
        </w:numPr>
        <w:spacing w:after="0" w:line="240" w:lineRule="auto"/>
        <w:ind w:left="360"/>
      </w:pPr>
      <w:r>
        <w:t>The next video will automatically play at the time on the agenda.</w:t>
      </w:r>
    </w:p>
    <w:p w14:paraId="0C6170D6" w14:textId="59747736" w:rsidR="00324596" w:rsidRDefault="00324596" w:rsidP="00324596">
      <w:pPr>
        <w:pStyle w:val="Heading2"/>
      </w:pPr>
      <w:r>
        <w:rPr>
          <w:noProof/>
        </w:rPr>
        <w:t>Case Scenario</w:t>
      </w:r>
    </w:p>
    <w:p w14:paraId="43F10985" w14:textId="4C47287F" w:rsidR="00BE7B0E" w:rsidRDefault="00BE7B0E" w:rsidP="00BE7B0E">
      <w:pPr>
        <w:rPr>
          <w:rFonts w:cs="Arial"/>
          <w:color w:val="000000" w:themeColor="text1"/>
          <w:szCs w:val="28"/>
        </w:rPr>
      </w:pPr>
      <w:r w:rsidRPr="00324596">
        <w:rPr>
          <w:rFonts w:cs="Arial"/>
          <w:color w:val="000000" w:themeColor="text1"/>
          <w:szCs w:val="28"/>
        </w:rPr>
        <w:t xml:space="preserve">Omar is a 17-year-old male who is seen for a chronic illness. When meeting with him individually, he discloses considering an herbal supplement known to cause opioid- and stimulant-like effects. He read about it online. It does not have evidence supporting its use or sufficient safety data available. </w:t>
      </w:r>
    </w:p>
    <w:p w14:paraId="790E8566" w14:textId="11C32608" w:rsidR="006E0A37" w:rsidRPr="00324596" w:rsidRDefault="006E0A37" w:rsidP="006E0A37">
      <w:pPr>
        <w:jc w:val="center"/>
        <w:rPr>
          <w:rFonts w:cs="Arial"/>
          <w:color w:val="000000" w:themeColor="text1"/>
          <w:szCs w:val="28"/>
        </w:rPr>
      </w:pPr>
      <w:r w:rsidRPr="0019396E">
        <w:rPr>
          <w:rFonts w:cs="Arial"/>
          <w:color w:val="000000" w:themeColor="text1"/>
          <w:szCs w:val="28"/>
        </w:rPr>
        <w:drawing>
          <wp:inline distT="0" distB="0" distL="0" distR="0" wp14:anchorId="0696B92E" wp14:editId="5F4ADCFF">
            <wp:extent cx="4837682" cy="1801495"/>
            <wp:effectExtent l="0" t="0" r="1270" b="8255"/>
            <wp:docPr id="1787585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85784" name=""/>
                    <pic:cNvPicPr/>
                  </pic:nvPicPr>
                  <pic:blipFill rotWithShape="1">
                    <a:blip r:embed="rId30"/>
                    <a:srcRect t="30470"/>
                    <a:stretch>
                      <a:fillRect/>
                    </a:stretch>
                  </pic:blipFill>
                  <pic:spPr bwMode="auto">
                    <a:xfrm>
                      <a:off x="0" y="0"/>
                      <a:ext cx="4955755" cy="1845464"/>
                    </a:xfrm>
                    <a:prstGeom prst="rect">
                      <a:avLst/>
                    </a:prstGeom>
                    <a:ln>
                      <a:noFill/>
                    </a:ln>
                    <a:extLst>
                      <a:ext uri="{53640926-AAD7-44D8-BBD7-CCE9431645EC}">
                        <a14:shadowObscured xmlns:a14="http://schemas.microsoft.com/office/drawing/2010/main"/>
                      </a:ext>
                    </a:extLst>
                  </pic:spPr>
                </pic:pic>
              </a:graphicData>
            </a:graphic>
          </wp:inline>
        </w:drawing>
      </w:r>
    </w:p>
    <w:p w14:paraId="484E0998" w14:textId="1B90F883" w:rsidR="00BE7B0E" w:rsidRPr="00927136" w:rsidRDefault="00927136" w:rsidP="00927136">
      <w:pPr>
        <w:spacing w:after="0" w:line="240" w:lineRule="auto"/>
        <w:jc w:val="center"/>
      </w:pPr>
      <w:r w:rsidRPr="00927136">
        <w:t>Team Facilitator will present additional activity crossroads.</w:t>
      </w:r>
    </w:p>
    <w:p w14:paraId="79FD2CD0" w14:textId="77777777" w:rsidR="00927136" w:rsidRPr="00927136" w:rsidRDefault="00927136" w:rsidP="00AF0FFE">
      <w:pPr>
        <w:spacing w:after="0" w:line="240" w:lineRule="auto"/>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8024"/>
      </w:tblGrid>
      <w:tr w:rsidR="00A700E7" w14:paraId="4E04CF44" w14:textId="77777777" w:rsidTr="00A700E7">
        <w:tc>
          <w:tcPr>
            <w:tcW w:w="1165" w:type="dxa"/>
          </w:tcPr>
          <w:p w14:paraId="5DE89BD5" w14:textId="77777777" w:rsidR="00A700E7" w:rsidRPr="00A700E7" w:rsidRDefault="00A700E7" w:rsidP="00AF0FFE">
            <w:pPr>
              <w:rPr>
                <w:rFonts w:ascii="Arboria Black" w:hAnsi="Arboria Black"/>
                <w:color w:val="841617"/>
                <w:sz w:val="32"/>
                <w:szCs w:val="32"/>
              </w:rPr>
            </w:pPr>
            <w:r w:rsidRPr="00A700E7">
              <w:rPr>
                <w:rFonts w:ascii="Arboria Black" w:hAnsi="Arboria Black"/>
                <w:color w:val="841617"/>
                <w:sz w:val="32"/>
                <w:szCs w:val="32"/>
              </w:rPr>
              <w:t>Debrief</w:t>
            </w:r>
          </w:p>
          <w:p w14:paraId="23006004" w14:textId="4C7A2C9E" w:rsidR="00A700E7" w:rsidRDefault="00A700E7" w:rsidP="00AF0FFE">
            <w:r w:rsidRPr="00A700E7">
              <w:rPr>
                <w:rFonts w:ascii="Arboria Black" w:hAnsi="Arboria Black"/>
                <w:color w:val="841617"/>
                <w:sz w:val="32"/>
                <w:szCs w:val="32"/>
              </w:rPr>
              <w:t>Corner</w:t>
            </w:r>
          </w:p>
        </w:tc>
        <w:tc>
          <w:tcPr>
            <w:tcW w:w="8185" w:type="dxa"/>
          </w:tcPr>
          <w:p w14:paraId="207C355D" w14:textId="77777777" w:rsidR="00324596" w:rsidRPr="00324596" w:rsidRDefault="00324596" w:rsidP="00324596">
            <w:pPr>
              <w:pStyle w:val="paragraph"/>
              <w:numPr>
                <w:ilvl w:val="0"/>
                <w:numId w:val="48"/>
              </w:numPr>
              <w:spacing w:before="0" w:beforeAutospacing="0" w:after="0" w:afterAutospacing="0"/>
              <w:ind w:left="270"/>
              <w:textAlignment w:val="baseline"/>
              <w:rPr>
                <w:rFonts w:ascii="Arboria Book" w:hAnsi="Arboria Book" w:cs="Arial"/>
              </w:rPr>
            </w:pPr>
            <w:r w:rsidRPr="00324596">
              <w:rPr>
                <w:rStyle w:val="normaltextrun"/>
                <w:rFonts w:ascii="Arboria Book" w:eastAsiaTheme="majorEastAsia" w:hAnsi="Arboria Book" w:cs="Arial"/>
                <w:bCs/>
              </w:rPr>
              <w:t>If Omar’s chronic condition were life-threatening, would that alter your decision path? What if it were a communicable disease?</w:t>
            </w:r>
            <w:r w:rsidRPr="00324596">
              <w:rPr>
                <w:rStyle w:val="eop"/>
                <w:rFonts w:ascii="Arboria Book" w:eastAsiaTheme="majorEastAsia" w:hAnsi="Arboria Book" w:cs="Arial"/>
              </w:rPr>
              <w:t> </w:t>
            </w:r>
          </w:p>
          <w:p w14:paraId="5817F259" w14:textId="77777777" w:rsidR="00324596" w:rsidRPr="00324596" w:rsidRDefault="00324596" w:rsidP="00324596">
            <w:pPr>
              <w:pStyle w:val="paragraph"/>
              <w:numPr>
                <w:ilvl w:val="0"/>
                <w:numId w:val="48"/>
              </w:numPr>
              <w:spacing w:before="0" w:beforeAutospacing="0" w:after="0" w:afterAutospacing="0"/>
              <w:ind w:left="270"/>
              <w:textAlignment w:val="baseline"/>
              <w:rPr>
                <w:rFonts w:ascii="Arboria Book" w:hAnsi="Arboria Book" w:cs="Arial"/>
              </w:rPr>
            </w:pPr>
            <w:r w:rsidRPr="00324596">
              <w:rPr>
                <w:rStyle w:val="normaltextrun"/>
                <w:rFonts w:ascii="Arboria Book" w:eastAsiaTheme="majorEastAsia" w:hAnsi="Arboria Book" w:cs="Arial"/>
                <w:bCs/>
              </w:rPr>
              <w:t xml:space="preserve">What ethical principles </w:t>
            </w:r>
            <w:r w:rsidRPr="00324596">
              <w:rPr>
                <w:rStyle w:val="normaltextrun"/>
                <w:rFonts w:ascii="Arboria Book" w:eastAsiaTheme="majorEastAsia" w:hAnsi="Arboria Book" w:cs="Arial"/>
                <w:bCs/>
                <w:i/>
              </w:rPr>
              <w:t>(from the Code of Ethics Document)</w:t>
            </w:r>
            <w:r w:rsidRPr="00324596">
              <w:rPr>
                <w:rStyle w:val="normaltextrun"/>
                <w:rFonts w:ascii="Arboria Book" w:eastAsiaTheme="majorEastAsia" w:hAnsi="Arboria Book" w:cs="Arial"/>
                <w:bCs/>
              </w:rPr>
              <w:t xml:space="preserve"> seemed to be the most challenging to uphold in this situation?</w:t>
            </w:r>
            <w:r w:rsidRPr="00324596">
              <w:rPr>
                <w:rStyle w:val="eop"/>
                <w:rFonts w:ascii="Arboria Book" w:eastAsiaTheme="majorEastAsia" w:hAnsi="Arboria Book" w:cs="Arial"/>
              </w:rPr>
              <w:t> </w:t>
            </w:r>
          </w:p>
          <w:p w14:paraId="29B917B3" w14:textId="77777777" w:rsidR="00324596" w:rsidRPr="00324596" w:rsidRDefault="00324596" w:rsidP="00324596">
            <w:pPr>
              <w:pStyle w:val="paragraph"/>
              <w:numPr>
                <w:ilvl w:val="0"/>
                <w:numId w:val="48"/>
              </w:numPr>
              <w:spacing w:before="0" w:beforeAutospacing="0" w:after="0" w:afterAutospacing="0"/>
              <w:ind w:left="270"/>
              <w:textAlignment w:val="baseline"/>
              <w:rPr>
                <w:rStyle w:val="eop"/>
                <w:rFonts w:ascii="Arboria Book" w:eastAsiaTheme="majorEastAsia" w:hAnsi="Arboria Book"/>
              </w:rPr>
            </w:pPr>
            <w:r w:rsidRPr="00324596">
              <w:rPr>
                <w:rStyle w:val="normaltextrun"/>
                <w:rFonts w:ascii="Arboria Book" w:eastAsiaTheme="majorEastAsia" w:hAnsi="Arboria Book" w:cs="Arial"/>
                <w:bCs/>
              </w:rPr>
              <w:t>How can understanding different perspectives (i.e. the patient's, parent’s, or professional’s) affect your choices?</w:t>
            </w:r>
            <w:r w:rsidRPr="00324596">
              <w:rPr>
                <w:rStyle w:val="eop"/>
                <w:rFonts w:ascii="Arboria Book" w:eastAsiaTheme="majorEastAsia" w:hAnsi="Arboria Book" w:cs="Arial"/>
              </w:rPr>
              <w:t> </w:t>
            </w:r>
          </w:p>
          <w:p w14:paraId="686F92F3" w14:textId="77777777" w:rsidR="007E4717" w:rsidRPr="007E4717" w:rsidRDefault="007E4717" w:rsidP="007E4717">
            <w:pPr>
              <w:pStyle w:val="paragraph"/>
              <w:numPr>
                <w:ilvl w:val="0"/>
                <w:numId w:val="48"/>
              </w:numPr>
              <w:ind w:left="270"/>
              <w:textAlignment w:val="baseline"/>
              <w:rPr>
                <w:rFonts w:ascii="Arboria Book" w:eastAsiaTheme="majorEastAsia" w:hAnsi="Arboria Book" w:cs="Arial"/>
                <w:bCs/>
              </w:rPr>
            </w:pPr>
            <w:r w:rsidRPr="007E4717">
              <w:rPr>
                <w:rFonts w:ascii="Arboria Book" w:eastAsiaTheme="majorEastAsia" w:hAnsi="Arboria Book" w:cs="Arial"/>
                <w:bCs/>
              </w:rPr>
              <w:t>How should Omar’s disclosure be communicated to the rest of the team, and what information should be shared or limited?</w:t>
            </w:r>
          </w:p>
          <w:p w14:paraId="146F8B3E" w14:textId="77777777" w:rsidR="007E4717" w:rsidRPr="007E4717" w:rsidRDefault="007E4717" w:rsidP="007E4717">
            <w:pPr>
              <w:pStyle w:val="paragraph"/>
              <w:numPr>
                <w:ilvl w:val="0"/>
                <w:numId w:val="48"/>
              </w:numPr>
              <w:ind w:left="270"/>
              <w:textAlignment w:val="baseline"/>
              <w:rPr>
                <w:rFonts w:ascii="Arboria Book" w:eastAsiaTheme="majorEastAsia" w:hAnsi="Arboria Book" w:cs="Arial"/>
                <w:bCs/>
              </w:rPr>
            </w:pPr>
            <w:r w:rsidRPr="007E4717">
              <w:rPr>
                <w:rFonts w:ascii="Arboria Book" w:eastAsiaTheme="majorEastAsia" w:hAnsi="Arboria Book" w:cs="Arial"/>
                <w:bCs/>
              </w:rPr>
              <w:t xml:space="preserve">How can the team ensure consistent </w:t>
            </w:r>
            <w:proofErr w:type="gramStart"/>
            <w:r w:rsidRPr="007E4717">
              <w:rPr>
                <w:rFonts w:ascii="Arboria Book" w:eastAsiaTheme="majorEastAsia" w:hAnsi="Arboria Book" w:cs="Arial"/>
                <w:bCs/>
              </w:rPr>
              <w:t>messaging</w:t>
            </w:r>
            <w:proofErr w:type="gramEnd"/>
            <w:r w:rsidRPr="007E4717">
              <w:rPr>
                <w:rFonts w:ascii="Arboria Book" w:eastAsiaTheme="majorEastAsia" w:hAnsi="Arboria Book" w:cs="Arial"/>
                <w:bCs/>
              </w:rPr>
              <w:t xml:space="preserve"> so Omar does not receive conflicting advice?</w:t>
            </w:r>
          </w:p>
          <w:p w14:paraId="140BA51E" w14:textId="77777777" w:rsidR="00A700E7" w:rsidRPr="007E4717" w:rsidRDefault="00324596" w:rsidP="00324596">
            <w:pPr>
              <w:pStyle w:val="ListParagraph"/>
              <w:numPr>
                <w:ilvl w:val="0"/>
                <w:numId w:val="48"/>
              </w:numPr>
              <w:ind w:left="270"/>
            </w:pPr>
            <w:r w:rsidRPr="00324596">
              <w:rPr>
                <w:rFonts w:cs="Arial"/>
                <w:bCs/>
              </w:rPr>
              <w:t>Which of the 8 tenants of ethics did we miss in this discussion?</w:t>
            </w:r>
          </w:p>
          <w:p w14:paraId="6070449B" w14:textId="2F3B6216" w:rsidR="007E4717" w:rsidRDefault="007E4717" w:rsidP="007E4717">
            <w:pPr>
              <w:pStyle w:val="ListParagraph"/>
              <w:numPr>
                <w:ilvl w:val="0"/>
                <w:numId w:val="48"/>
              </w:numPr>
              <w:ind w:left="270"/>
            </w:pPr>
            <w:r w:rsidRPr="007E4717">
              <w:t xml:space="preserve">How does interprofessional collaboration </w:t>
            </w:r>
            <w:r w:rsidRPr="00927136">
              <w:t>reduce ethical risk</w:t>
            </w:r>
            <w:r w:rsidRPr="007E4717">
              <w:t xml:space="preserve"> in cases like this?</w:t>
            </w:r>
          </w:p>
        </w:tc>
      </w:tr>
    </w:tbl>
    <w:p w14:paraId="72DFBAC2" w14:textId="59FC9CFF" w:rsidR="00A700E7" w:rsidRDefault="00A700E7" w:rsidP="00A63856">
      <w:pPr>
        <w:pStyle w:val="Heading1"/>
      </w:pPr>
      <w:bookmarkStart w:id="22" w:name="_Toc220924533"/>
      <w:bookmarkStart w:id="23" w:name="_Activity_#3:_Team"/>
      <w:bookmarkEnd w:id="23"/>
      <w:r>
        <w:lastRenderedPageBreak/>
        <w:t xml:space="preserve">Activity #3: </w:t>
      </w:r>
      <w:r w:rsidR="00927136">
        <w:t>Team Huddle Case Study</w:t>
      </w:r>
      <w:bookmarkEnd w:id="22"/>
    </w:p>
    <w:p w14:paraId="34DDF52E" w14:textId="77777777" w:rsidR="00A63856" w:rsidRDefault="00A63856" w:rsidP="00A63856">
      <w:pPr>
        <w:pStyle w:val="Heading2"/>
      </w:pPr>
      <w:r>
        <w:rPr>
          <w:noProof/>
        </w:rPr>
        <mc:AlternateContent>
          <mc:Choice Requires="wps">
            <w:drawing>
              <wp:anchor distT="0" distB="0" distL="114300" distR="114300" simplePos="0" relativeHeight="251674624" behindDoc="1" locked="0" layoutInCell="1" allowOverlap="1" wp14:anchorId="0791D976" wp14:editId="29926FB8">
                <wp:simplePos x="0" y="0"/>
                <wp:positionH relativeFrom="page">
                  <wp:align>right</wp:align>
                </wp:positionH>
                <wp:positionV relativeFrom="paragraph">
                  <wp:posOffset>97657</wp:posOffset>
                </wp:positionV>
                <wp:extent cx="3600450" cy="1367155"/>
                <wp:effectExtent l="0" t="0" r="19050" b="23495"/>
                <wp:wrapSquare wrapText="bothSides"/>
                <wp:docPr id="71950085" name="Rectangle 11"/>
                <wp:cNvGraphicFramePr/>
                <a:graphic xmlns:a="http://schemas.openxmlformats.org/drawingml/2006/main">
                  <a:graphicData uri="http://schemas.microsoft.com/office/word/2010/wordprocessingShape">
                    <wps:wsp>
                      <wps:cNvSpPr/>
                      <wps:spPr>
                        <a:xfrm>
                          <a:off x="0" y="0"/>
                          <a:ext cx="3600450" cy="1367625"/>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40BE93" w14:textId="77777777" w:rsidR="00A63856" w:rsidRPr="00CD7610" w:rsidRDefault="00A63856" w:rsidP="00A63856">
                            <w:pPr>
                              <w:spacing w:after="0"/>
                              <w:rPr>
                                <w:b/>
                                <w:bCs/>
                              </w:rPr>
                            </w:pPr>
                            <w:r w:rsidRPr="00CD7610">
                              <w:rPr>
                                <w:b/>
                                <w:bCs/>
                              </w:rPr>
                              <w:t>Learning Objective:</w:t>
                            </w:r>
                          </w:p>
                          <w:p w14:paraId="62DBE571" w14:textId="71D4AD8C" w:rsidR="00A63856" w:rsidRPr="00927136" w:rsidRDefault="00927136" w:rsidP="00927136">
                            <w:pPr>
                              <w:pStyle w:val="ListParagraph"/>
                              <w:numPr>
                                <w:ilvl w:val="0"/>
                                <w:numId w:val="8"/>
                              </w:numPr>
                              <w:spacing w:after="0" w:line="300" w:lineRule="atLeast"/>
                              <w:ind w:left="360" w:right="409"/>
                            </w:pPr>
                            <w:r w:rsidRPr="00927136">
                              <w:rPr>
                                <w:rFonts w:eastAsia="Times New Roman" w:cs="Segoe UI"/>
                                <w:kern w:val="0"/>
                                <w14:ligatures w14:val="none"/>
                              </w:rPr>
                              <w:t>Integrate the expertise of other professions to evaluate and inform care decisions that align with patient and community values, priorities, and preferences.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1D976" id="_x0000_s1040" style="position:absolute;margin-left:232.3pt;margin-top:7.7pt;width:283.5pt;height:107.65pt;z-index:-251641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" fillcolor="#841617" strokecolor="#841617" strokeweight="1pt">
                <v:textbox>
                  <w:txbxContent>
                    <w:p w14:paraId="2440BE93" w14:textId="77777777" w:rsidR="00A63856" w:rsidRPr="00CD7610" w:rsidRDefault="00A63856" w:rsidP="00A63856">
                      <w:pPr>
                        <w:spacing w:after="0"/>
                        <w:rPr>
                          <w:b/>
                          <w:bCs/>
                        </w:rPr>
                      </w:pPr>
                      <w:r w:rsidRPr="00CD7610">
                        <w:rPr>
                          <w:b/>
                          <w:bCs/>
                        </w:rPr>
                        <w:t>Learning Objective:</w:t>
                      </w:r>
                    </w:p>
                    <w:p w14:paraId="62DBE571" w14:textId="71D4AD8C" w:rsidR="00A63856" w:rsidRPr="00927136" w:rsidRDefault="00927136" w:rsidP="00927136">
                      <w:pPr>
                        <w:pStyle w:val="ListParagraph"/>
                        <w:numPr>
                          <w:ilvl w:val="0"/>
                          <w:numId w:val="8"/>
                        </w:numPr>
                        <w:spacing w:after="0" w:line="300" w:lineRule="atLeast"/>
                        <w:ind w:left="360" w:right="409"/>
                      </w:pPr>
                      <w:r w:rsidRPr="00927136">
                        <w:rPr>
                          <w:rFonts w:eastAsia="Times New Roman" w:cs="Segoe UI"/>
                          <w:kern w:val="0"/>
                          <w14:ligatures w14:val="none"/>
                        </w:rPr>
                        <w:t xml:space="preserve">Integrate the expertise of other professions to evaluate and inform care decisions that align with patient and community values, priorities, and </w:t>
                      </w:r>
                      <w:proofErr w:type="gramStart"/>
                      <w:r w:rsidRPr="00927136">
                        <w:rPr>
                          <w:rFonts w:eastAsia="Times New Roman" w:cs="Segoe UI"/>
                          <w:kern w:val="0"/>
                          <w14:ligatures w14:val="none"/>
                        </w:rPr>
                        <w:t>preferences.</w:t>
                      </w:r>
                      <w:proofErr w:type="gramEnd"/>
                    </w:p>
                  </w:txbxContent>
                </v:textbox>
                <w10:wrap type="square" anchorx="page"/>
              </v:rect>
            </w:pict>
          </mc:Fallback>
        </mc:AlternateContent>
      </w:r>
      <w:r>
        <w:t>Instructions</w:t>
      </w:r>
    </w:p>
    <w:p w14:paraId="06B6A63A" w14:textId="2B991496" w:rsidR="00A700E7" w:rsidRDefault="00927136" w:rsidP="00A63856">
      <w:pPr>
        <w:pStyle w:val="ListParagraph"/>
        <w:numPr>
          <w:ilvl w:val="0"/>
          <w:numId w:val="11"/>
        </w:numPr>
        <w:spacing w:after="0" w:line="240" w:lineRule="auto"/>
        <w:ind w:left="360"/>
      </w:pPr>
      <w:r>
        <w:t xml:space="preserve">Video will broadcast automatically at </w:t>
      </w:r>
      <w:r w:rsidR="007E7CAA">
        <w:t xml:space="preserve">the </w:t>
      </w:r>
      <w:r>
        <w:t>time on agenda</w:t>
      </w:r>
      <w:r w:rsidR="00A63856">
        <w:t>.</w:t>
      </w:r>
    </w:p>
    <w:p w14:paraId="74FA6AA2" w14:textId="516EEE97" w:rsidR="00A63856" w:rsidRDefault="00A63856" w:rsidP="00A63856">
      <w:pPr>
        <w:pStyle w:val="ListParagraph"/>
        <w:numPr>
          <w:ilvl w:val="0"/>
          <w:numId w:val="11"/>
        </w:numPr>
        <w:spacing w:after="0" w:line="240" w:lineRule="auto"/>
        <w:ind w:left="360"/>
      </w:pPr>
      <w:r>
        <w:t>As a team, practice a team huddle to plan how to care for the patient at the clinic.</w:t>
      </w:r>
    </w:p>
    <w:p w14:paraId="21E49AA0" w14:textId="4D2CA014" w:rsidR="00A63856" w:rsidRDefault="00A63856" w:rsidP="00A63856">
      <w:pPr>
        <w:pStyle w:val="ListParagraph"/>
        <w:numPr>
          <w:ilvl w:val="0"/>
          <w:numId w:val="11"/>
        </w:numPr>
        <w:spacing w:after="0" w:line="240" w:lineRule="auto"/>
        <w:ind w:left="360"/>
      </w:pPr>
      <w:r>
        <w:t>Use the questions below</w:t>
      </w:r>
      <w:r w:rsidR="000F18E3">
        <w:t xml:space="preserve"> -</w:t>
      </w:r>
      <w:r>
        <w:t xml:space="preserve"> or come up with new questions.</w:t>
      </w:r>
    </w:p>
    <w:p w14:paraId="3D7C3F84" w14:textId="53654C88" w:rsidR="00A63856" w:rsidRDefault="00A63856" w:rsidP="00A63856">
      <w:pPr>
        <w:pStyle w:val="ListParagraph"/>
        <w:numPr>
          <w:ilvl w:val="0"/>
          <w:numId w:val="11"/>
        </w:numPr>
        <w:spacing w:after="0" w:line="240" w:lineRule="auto"/>
        <w:ind w:left="360"/>
      </w:pPr>
      <w:r>
        <w:t xml:space="preserve">If time permits, review the </w:t>
      </w:r>
      <w:hyperlink w:anchor="_Activity_#3_Debrief" w:history="1">
        <w:r w:rsidRPr="00803631">
          <w:rPr>
            <w:rStyle w:val="Hyperlink"/>
          </w:rPr>
          <w:t xml:space="preserve">debrief questions </w:t>
        </w:r>
        <w:r w:rsidR="000F18E3" w:rsidRPr="00803631">
          <w:rPr>
            <w:rStyle w:val="Hyperlink"/>
          </w:rPr>
          <w:t xml:space="preserve">on </w:t>
        </w:r>
        <w:r w:rsidR="00E04E8B" w:rsidRPr="00803631">
          <w:rPr>
            <w:rStyle w:val="Hyperlink"/>
          </w:rPr>
          <w:t>page 23</w:t>
        </w:r>
      </w:hyperlink>
      <w:r>
        <w:t xml:space="preserve"> as a team. </w:t>
      </w:r>
    </w:p>
    <w:p w14:paraId="69BAF81F" w14:textId="084D664A" w:rsidR="00A63856" w:rsidRDefault="007E7CAA" w:rsidP="00AF0FFE">
      <w:pPr>
        <w:pStyle w:val="ListParagraph"/>
        <w:numPr>
          <w:ilvl w:val="0"/>
          <w:numId w:val="11"/>
        </w:numPr>
        <w:spacing w:after="0" w:line="240" w:lineRule="auto"/>
        <w:ind w:left="360"/>
      </w:pPr>
      <w:r>
        <w:t>The next video will automatically play at the time on the agenda.</w:t>
      </w:r>
    </w:p>
    <w:p w14:paraId="1EDCCA1A" w14:textId="77777777" w:rsidR="00A63856" w:rsidRDefault="00A63856" w:rsidP="00AF0FFE">
      <w:pPr>
        <w:spacing w:after="0" w:line="240" w:lineRule="auto"/>
      </w:pPr>
    </w:p>
    <w:p w14:paraId="36CAC208" w14:textId="77777777" w:rsidR="00A63856" w:rsidRDefault="00A63856" w:rsidP="00A63856">
      <w:pPr>
        <w:spacing w:after="0" w:line="240" w:lineRule="auto"/>
      </w:pPr>
      <w:r>
        <w:t>NOTE: The goal is to practice team communication – not to know the patient health information or diagnosis.</w:t>
      </w:r>
    </w:p>
    <w:p w14:paraId="75CC4059" w14:textId="77777777" w:rsidR="00A63856" w:rsidRDefault="00A63856" w:rsidP="00A63856">
      <w:pPr>
        <w:spacing w:after="0" w:line="240" w:lineRule="auto"/>
      </w:pPr>
    </w:p>
    <w:p w14:paraId="4C0E7E1A" w14:textId="47A68DE4" w:rsidR="00A63856" w:rsidRDefault="00A63856" w:rsidP="00AF0FFE">
      <w:pPr>
        <w:spacing w:after="0" w:line="240" w:lineRule="auto"/>
      </w:pPr>
      <w:r>
        <w:t>All team members from any health science program can contribute to the discussion ranging from research, theory, prerequisite knowledge, or previous experience.</w:t>
      </w:r>
    </w:p>
    <w:p w14:paraId="5B26EBAE" w14:textId="77777777" w:rsidR="00A63856" w:rsidRDefault="00A63856" w:rsidP="00AF0FFE">
      <w:pPr>
        <w:spacing w:after="0" w:line="240" w:lineRule="auto"/>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45"/>
        <w:gridCol w:w="5305"/>
      </w:tblGrid>
      <w:tr w:rsidR="00A63856" w14:paraId="240723BB" w14:textId="7711B4C1" w:rsidTr="00E91ED4">
        <w:tc>
          <w:tcPr>
            <w:tcW w:w="9350" w:type="dxa"/>
            <w:gridSpan w:val="2"/>
            <w:shd w:val="clear" w:color="auto" w:fill="156082" w:themeFill="accent1"/>
          </w:tcPr>
          <w:p w14:paraId="7D5036D6" w14:textId="3B4B8089" w:rsidR="00A63856" w:rsidRPr="00A63856" w:rsidRDefault="00A63856" w:rsidP="00A63856">
            <w:pPr>
              <w:jc w:val="center"/>
              <w:rPr>
                <w:rFonts w:ascii="Arboria Black" w:hAnsi="Arboria Black"/>
                <w:color w:val="FFFFFF" w:themeColor="background1"/>
              </w:rPr>
            </w:pPr>
            <w:r w:rsidRPr="00A63856">
              <w:rPr>
                <w:rFonts w:ascii="Arboria Black" w:hAnsi="Arboria Black"/>
                <w:color w:val="FFFFFF" w:themeColor="background1"/>
              </w:rPr>
              <w:t>Team Huddle Worksheet</w:t>
            </w:r>
          </w:p>
        </w:tc>
      </w:tr>
      <w:tr w:rsidR="00A63856" w14:paraId="6C6EF0A9" w14:textId="77777777" w:rsidTr="00E91ED4">
        <w:tc>
          <w:tcPr>
            <w:tcW w:w="4045" w:type="dxa"/>
            <w:shd w:val="clear" w:color="auto" w:fill="595959" w:themeFill="text1" w:themeFillTint="A6"/>
            <w:vAlign w:val="center"/>
          </w:tcPr>
          <w:p w14:paraId="5BC2AD4D" w14:textId="55864F46" w:rsidR="00A63856" w:rsidRPr="00A63856" w:rsidRDefault="00A63856" w:rsidP="00A63856">
            <w:pPr>
              <w:jc w:val="center"/>
              <w:rPr>
                <w:color w:val="FFFFFF" w:themeColor="background1"/>
              </w:rPr>
            </w:pPr>
            <w:r w:rsidRPr="00A63856">
              <w:rPr>
                <w:color w:val="FFFFFF" w:themeColor="background1"/>
              </w:rPr>
              <w:t>Possible Questions</w:t>
            </w:r>
          </w:p>
        </w:tc>
        <w:tc>
          <w:tcPr>
            <w:tcW w:w="5305" w:type="dxa"/>
            <w:shd w:val="clear" w:color="auto" w:fill="595959" w:themeFill="text1" w:themeFillTint="A6"/>
            <w:vAlign w:val="center"/>
          </w:tcPr>
          <w:p w14:paraId="567F4B0C" w14:textId="62889C63" w:rsidR="00A63856" w:rsidRPr="00A63856" w:rsidRDefault="00A63856" w:rsidP="00A63856">
            <w:pPr>
              <w:jc w:val="center"/>
              <w:rPr>
                <w:color w:val="FFFFFF" w:themeColor="background1"/>
              </w:rPr>
            </w:pPr>
            <w:r w:rsidRPr="00A63856">
              <w:rPr>
                <w:color w:val="FFFFFF" w:themeColor="background1"/>
              </w:rPr>
              <w:t>Responses</w:t>
            </w:r>
          </w:p>
        </w:tc>
      </w:tr>
      <w:tr w:rsidR="00A63856" w14:paraId="5C393EB2" w14:textId="77777777" w:rsidTr="00E91ED4">
        <w:tc>
          <w:tcPr>
            <w:tcW w:w="4045" w:type="dxa"/>
          </w:tcPr>
          <w:p w14:paraId="4BCD320B" w14:textId="77777777" w:rsidR="00A63856" w:rsidRDefault="00A63856" w:rsidP="00A63856">
            <w:pPr>
              <w:pStyle w:val="ListParagraph"/>
              <w:numPr>
                <w:ilvl w:val="0"/>
                <w:numId w:val="10"/>
              </w:numPr>
              <w:ind w:left="333"/>
            </w:pPr>
            <w:r>
              <w:t>What do we know about the situation and the patient?</w:t>
            </w:r>
          </w:p>
          <w:p w14:paraId="6202B20C" w14:textId="39B1D0CB" w:rsidR="00A63856" w:rsidRDefault="00A63856" w:rsidP="00A63856"/>
        </w:tc>
        <w:tc>
          <w:tcPr>
            <w:tcW w:w="5305" w:type="dxa"/>
          </w:tcPr>
          <w:p w14:paraId="1C75548C" w14:textId="77777777" w:rsidR="00A63856" w:rsidRDefault="00A63856" w:rsidP="00AF0FFE"/>
        </w:tc>
      </w:tr>
      <w:tr w:rsidR="00A63856" w14:paraId="65DC175F" w14:textId="77777777" w:rsidTr="00E91ED4">
        <w:tc>
          <w:tcPr>
            <w:tcW w:w="4045" w:type="dxa"/>
          </w:tcPr>
          <w:p w14:paraId="6DD4913E" w14:textId="77777777" w:rsidR="00A63856" w:rsidRDefault="00A63856" w:rsidP="00A63856">
            <w:pPr>
              <w:pStyle w:val="ListParagraph"/>
              <w:numPr>
                <w:ilvl w:val="0"/>
                <w:numId w:val="10"/>
              </w:numPr>
              <w:ind w:left="333"/>
            </w:pPr>
            <w:r>
              <w:t>Who is on our team and how can they help?</w:t>
            </w:r>
          </w:p>
          <w:p w14:paraId="132FDA02" w14:textId="77777777" w:rsidR="00A63856" w:rsidRDefault="00A63856" w:rsidP="00A63856">
            <w:pPr>
              <w:ind w:left="333"/>
            </w:pPr>
          </w:p>
        </w:tc>
        <w:tc>
          <w:tcPr>
            <w:tcW w:w="5305" w:type="dxa"/>
          </w:tcPr>
          <w:p w14:paraId="2DCB2877" w14:textId="77777777" w:rsidR="00A63856" w:rsidRDefault="00A63856" w:rsidP="00AF0FFE"/>
        </w:tc>
      </w:tr>
      <w:tr w:rsidR="00A63856" w14:paraId="41EF9B3F" w14:textId="77777777" w:rsidTr="00E91ED4">
        <w:tc>
          <w:tcPr>
            <w:tcW w:w="4045" w:type="dxa"/>
          </w:tcPr>
          <w:p w14:paraId="1A811449" w14:textId="77777777" w:rsidR="00A63856" w:rsidRDefault="00A63856" w:rsidP="00A63856">
            <w:pPr>
              <w:pStyle w:val="ListParagraph"/>
              <w:numPr>
                <w:ilvl w:val="0"/>
                <w:numId w:val="10"/>
              </w:numPr>
              <w:ind w:left="333"/>
            </w:pPr>
            <w:r>
              <w:t>What do we still need to know?</w:t>
            </w:r>
          </w:p>
          <w:p w14:paraId="273DD92F" w14:textId="77777777" w:rsidR="00A63856" w:rsidRDefault="00A63856" w:rsidP="00A63856">
            <w:pPr>
              <w:ind w:left="333"/>
            </w:pPr>
          </w:p>
        </w:tc>
        <w:tc>
          <w:tcPr>
            <w:tcW w:w="5305" w:type="dxa"/>
          </w:tcPr>
          <w:p w14:paraId="0AC1A550" w14:textId="77777777" w:rsidR="00A63856" w:rsidRDefault="00A63856" w:rsidP="00AF0FFE"/>
        </w:tc>
      </w:tr>
      <w:tr w:rsidR="00A63856" w14:paraId="7713E59E" w14:textId="77777777" w:rsidTr="00E91ED4">
        <w:tc>
          <w:tcPr>
            <w:tcW w:w="4045" w:type="dxa"/>
          </w:tcPr>
          <w:p w14:paraId="7B8B19A4" w14:textId="0D07C22F" w:rsidR="00A63856" w:rsidRDefault="00927136" w:rsidP="00A63856">
            <w:pPr>
              <w:pStyle w:val="ListParagraph"/>
              <w:numPr>
                <w:ilvl w:val="0"/>
                <w:numId w:val="10"/>
              </w:numPr>
              <w:ind w:left="333"/>
            </w:pPr>
            <w:r>
              <w:t>What are possible supportive actions each team member can suggest?</w:t>
            </w:r>
          </w:p>
          <w:p w14:paraId="5DC2E243" w14:textId="77777777" w:rsidR="00A63856" w:rsidRDefault="00A63856" w:rsidP="00A63856">
            <w:pPr>
              <w:ind w:left="333"/>
            </w:pPr>
          </w:p>
        </w:tc>
        <w:tc>
          <w:tcPr>
            <w:tcW w:w="5305" w:type="dxa"/>
          </w:tcPr>
          <w:p w14:paraId="186F0B5E" w14:textId="77777777" w:rsidR="00A63856" w:rsidRDefault="00A63856" w:rsidP="00AF0FFE"/>
        </w:tc>
      </w:tr>
      <w:tr w:rsidR="00A63856" w14:paraId="14A5A634" w14:textId="77777777" w:rsidTr="00E91ED4">
        <w:tc>
          <w:tcPr>
            <w:tcW w:w="4045" w:type="dxa"/>
          </w:tcPr>
          <w:p w14:paraId="65C1A1A5" w14:textId="581F2C6D" w:rsidR="00A63856" w:rsidRDefault="00927136" w:rsidP="00A63856">
            <w:pPr>
              <w:pStyle w:val="ListParagraph"/>
              <w:numPr>
                <w:ilvl w:val="0"/>
                <w:numId w:val="10"/>
              </w:numPr>
              <w:ind w:left="333"/>
            </w:pPr>
            <w:r>
              <w:t>What ethical dilemma is developing for John and his caregiver?</w:t>
            </w:r>
          </w:p>
          <w:p w14:paraId="768D4510" w14:textId="77777777" w:rsidR="00A63856" w:rsidRDefault="00A63856" w:rsidP="00A63856">
            <w:pPr>
              <w:ind w:left="333"/>
            </w:pPr>
          </w:p>
        </w:tc>
        <w:tc>
          <w:tcPr>
            <w:tcW w:w="5305" w:type="dxa"/>
          </w:tcPr>
          <w:p w14:paraId="249F7704" w14:textId="77777777" w:rsidR="00A63856" w:rsidRDefault="00A63856" w:rsidP="00AF0FFE"/>
        </w:tc>
      </w:tr>
      <w:tr w:rsidR="00A63856" w14:paraId="1D932A9F" w14:textId="77777777" w:rsidTr="00E91ED4">
        <w:tc>
          <w:tcPr>
            <w:tcW w:w="4045" w:type="dxa"/>
          </w:tcPr>
          <w:p w14:paraId="6EFB836E" w14:textId="74E08E67" w:rsidR="00A63856" w:rsidRDefault="00120E49" w:rsidP="00A63856">
            <w:pPr>
              <w:pStyle w:val="ListParagraph"/>
              <w:numPr>
                <w:ilvl w:val="0"/>
                <w:numId w:val="10"/>
              </w:numPr>
              <w:ind w:left="333"/>
            </w:pPr>
            <w:r>
              <w:t xml:space="preserve">Can the patient or caregiver be integrated as a team-member to guide decision making? </w:t>
            </w:r>
          </w:p>
          <w:p w14:paraId="7533652A" w14:textId="40D64012" w:rsidR="00A63856" w:rsidRDefault="00A63856" w:rsidP="00A63856"/>
        </w:tc>
        <w:tc>
          <w:tcPr>
            <w:tcW w:w="5305" w:type="dxa"/>
          </w:tcPr>
          <w:p w14:paraId="4FBCEB13" w14:textId="77777777" w:rsidR="00A63856" w:rsidRDefault="00A63856" w:rsidP="00AF0FFE"/>
        </w:tc>
      </w:tr>
      <w:tr w:rsidR="00CC617F" w14:paraId="47DBF19C" w14:textId="77777777" w:rsidTr="00E91ED4">
        <w:tc>
          <w:tcPr>
            <w:tcW w:w="4045" w:type="dxa"/>
          </w:tcPr>
          <w:p w14:paraId="35C5614F" w14:textId="77777777" w:rsidR="00CC617F" w:rsidRDefault="00CC617F" w:rsidP="00A63856">
            <w:pPr>
              <w:pStyle w:val="ListParagraph"/>
              <w:numPr>
                <w:ilvl w:val="0"/>
                <w:numId w:val="10"/>
              </w:numPr>
              <w:ind w:left="333"/>
            </w:pPr>
            <w:r>
              <w:t>Other questions?</w:t>
            </w:r>
          </w:p>
          <w:p w14:paraId="29F318B8" w14:textId="2670D0FF" w:rsidR="00CC617F" w:rsidRDefault="00CC617F" w:rsidP="00CC617F"/>
        </w:tc>
        <w:tc>
          <w:tcPr>
            <w:tcW w:w="5305" w:type="dxa"/>
          </w:tcPr>
          <w:p w14:paraId="6E081A0A" w14:textId="77777777" w:rsidR="00CC617F" w:rsidRDefault="00CC617F" w:rsidP="00AF0FFE"/>
        </w:tc>
      </w:tr>
    </w:tbl>
    <w:p w14:paraId="6A6ACAC8" w14:textId="77777777" w:rsidR="00A700E7" w:rsidRDefault="00A700E7">
      <w:r>
        <w:br w:type="page"/>
      </w:r>
    </w:p>
    <w:p w14:paraId="734E8968" w14:textId="4EA6335E" w:rsidR="00A861E4" w:rsidRDefault="007E7CAA" w:rsidP="000F18E3">
      <w:pPr>
        <w:pStyle w:val="Heading2"/>
      </w:pPr>
      <w:r>
        <w:lastRenderedPageBreak/>
        <w:t xml:space="preserve">Activity #3 </w:t>
      </w:r>
      <w:r w:rsidR="00120E49">
        <w:t>Case Script</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65"/>
        <w:gridCol w:w="8185"/>
      </w:tblGrid>
      <w:tr w:rsidR="00E04E8B" w14:paraId="1112190D" w14:textId="77777777" w:rsidTr="00E04E8B">
        <w:tc>
          <w:tcPr>
            <w:tcW w:w="1165" w:type="dxa"/>
            <w:shd w:val="clear" w:color="auto" w:fill="841617"/>
          </w:tcPr>
          <w:p w14:paraId="38032531" w14:textId="77777777" w:rsidR="00E04E8B" w:rsidRPr="00120E49" w:rsidRDefault="00E04E8B" w:rsidP="00E04E8B">
            <w:pPr>
              <w:shd w:val="clear" w:color="auto" w:fill="841617"/>
              <w:rPr>
                <w:iCs/>
                <w:color w:val="FFFFFF" w:themeColor="background1"/>
                <w:sz w:val="22"/>
                <w:szCs w:val="22"/>
              </w:rPr>
            </w:pPr>
            <w:r w:rsidRPr="00120E49">
              <w:rPr>
                <w:iCs/>
                <w:color w:val="FFFFFF" w:themeColor="background1"/>
                <w:sz w:val="22"/>
                <w:szCs w:val="22"/>
                <w:u w:val="single"/>
              </w:rPr>
              <w:t>Setting</w:t>
            </w:r>
            <w:r w:rsidRPr="00120E49">
              <w:rPr>
                <w:iCs/>
                <w:color w:val="FFFFFF" w:themeColor="background1"/>
                <w:sz w:val="22"/>
                <w:szCs w:val="22"/>
              </w:rPr>
              <w:t>: Waiting room of a clinic.</w:t>
            </w:r>
          </w:p>
          <w:p w14:paraId="6B1D3A4E" w14:textId="77777777" w:rsidR="00E04E8B" w:rsidRDefault="00E04E8B" w:rsidP="00AF0FFE">
            <w:pPr>
              <w:rPr>
                <w:sz w:val="22"/>
                <w:szCs w:val="22"/>
              </w:rPr>
            </w:pPr>
          </w:p>
        </w:tc>
        <w:tc>
          <w:tcPr>
            <w:tcW w:w="8185" w:type="dxa"/>
          </w:tcPr>
          <w:p w14:paraId="196BA187" w14:textId="77777777" w:rsidR="00E04E8B" w:rsidRPr="00120E49" w:rsidRDefault="00E04E8B" w:rsidP="00E04E8B">
            <w:pPr>
              <w:rPr>
                <w:color w:val="000000" w:themeColor="text1"/>
                <w:sz w:val="22"/>
                <w:szCs w:val="22"/>
              </w:rPr>
            </w:pPr>
            <w:r w:rsidRPr="00120E49">
              <w:rPr>
                <w:color w:val="000000" w:themeColor="text1"/>
                <w:sz w:val="22"/>
                <w:szCs w:val="22"/>
              </w:rPr>
              <w:t xml:space="preserve">John </w:t>
            </w:r>
            <w:r>
              <w:rPr>
                <w:color w:val="000000" w:themeColor="text1"/>
                <w:sz w:val="22"/>
                <w:szCs w:val="22"/>
              </w:rPr>
              <w:t xml:space="preserve">(patient) </w:t>
            </w:r>
            <w:r w:rsidRPr="00120E49">
              <w:rPr>
                <w:color w:val="000000" w:themeColor="text1"/>
                <w:sz w:val="22"/>
                <w:szCs w:val="22"/>
              </w:rPr>
              <w:t xml:space="preserve">and Gary </w:t>
            </w:r>
            <w:r>
              <w:rPr>
                <w:color w:val="000000" w:themeColor="text1"/>
                <w:sz w:val="22"/>
                <w:szCs w:val="22"/>
              </w:rPr>
              <w:t xml:space="preserve">(caregiver) </w:t>
            </w:r>
            <w:r w:rsidRPr="00120E49">
              <w:rPr>
                <w:color w:val="000000" w:themeColor="text1"/>
                <w:sz w:val="22"/>
                <w:szCs w:val="22"/>
              </w:rPr>
              <w:t xml:space="preserve">sit in chairs next to each other. John is reading a travel </w:t>
            </w:r>
            <w:proofErr w:type="gramStart"/>
            <w:r w:rsidRPr="00120E49">
              <w:rPr>
                <w:color w:val="000000" w:themeColor="text1"/>
                <w:sz w:val="22"/>
                <w:szCs w:val="22"/>
              </w:rPr>
              <w:t>book,</w:t>
            </w:r>
            <w:proofErr w:type="gramEnd"/>
            <w:r w:rsidRPr="00120E49">
              <w:rPr>
                <w:color w:val="000000" w:themeColor="text1"/>
                <w:sz w:val="22"/>
                <w:szCs w:val="22"/>
              </w:rPr>
              <w:t xml:space="preserve"> Gary is playing on his phone. </w:t>
            </w:r>
          </w:p>
          <w:p w14:paraId="5120751C" w14:textId="77777777" w:rsidR="00E04E8B" w:rsidRPr="00120E49" w:rsidRDefault="00E04E8B" w:rsidP="00E04E8B">
            <w:pPr>
              <w:rPr>
                <w:color w:val="000000" w:themeColor="text1"/>
                <w:sz w:val="22"/>
                <w:szCs w:val="22"/>
              </w:rPr>
            </w:pPr>
          </w:p>
          <w:p w14:paraId="65398E6F" w14:textId="77777777" w:rsidR="00E04E8B" w:rsidRPr="00120E49" w:rsidRDefault="00E04E8B" w:rsidP="00E04E8B">
            <w:pPr>
              <w:rPr>
                <w:color w:val="000000" w:themeColor="text1"/>
                <w:sz w:val="22"/>
                <w:szCs w:val="22"/>
              </w:rPr>
            </w:pPr>
            <w:r w:rsidRPr="00120E49">
              <w:rPr>
                <w:color w:val="000000" w:themeColor="text1"/>
                <w:sz w:val="22"/>
                <w:szCs w:val="22"/>
              </w:rPr>
              <w:t>John: “Look at this. It’s that place from that show we watched. In Florida.”</w:t>
            </w:r>
          </w:p>
          <w:p w14:paraId="6C1A1B4D" w14:textId="77777777" w:rsidR="00E04E8B" w:rsidRPr="00120E49" w:rsidRDefault="00E04E8B" w:rsidP="00E04E8B">
            <w:pPr>
              <w:rPr>
                <w:color w:val="000000" w:themeColor="text1"/>
                <w:sz w:val="22"/>
                <w:szCs w:val="22"/>
              </w:rPr>
            </w:pPr>
          </w:p>
          <w:p w14:paraId="40965727" w14:textId="77777777" w:rsidR="00E04E8B" w:rsidRPr="00120E49" w:rsidRDefault="00E04E8B" w:rsidP="00E04E8B">
            <w:pPr>
              <w:rPr>
                <w:color w:val="000000" w:themeColor="text1"/>
                <w:sz w:val="22"/>
                <w:szCs w:val="22"/>
              </w:rPr>
            </w:pPr>
            <w:r w:rsidRPr="00120E49">
              <w:rPr>
                <w:color w:val="000000" w:themeColor="text1"/>
                <w:sz w:val="22"/>
                <w:szCs w:val="22"/>
              </w:rPr>
              <w:t>Gary (looking over): “Oh yeah, the grandkids would love that. We’ll have to make sure we add that to the list.”</w:t>
            </w:r>
          </w:p>
          <w:p w14:paraId="629A4882" w14:textId="77777777" w:rsidR="00E04E8B" w:rsidRPr="00120E49" w:rsidRDefault="00E04E8B" w:rsidP="00E04E8B">
            <w:pPr>
              <w:rPr>
                <w:color w:val="000000" w:themeColor="text1"/>
                <w:sz w:val="22"/>
                <w:szCs w:val="22"/>
              </w:rPr>
            </w:pPr>
          </w:p>
          <w:p w14:paraId="53DC9F28" w14:textId="77777777" w:rsidR="00E04E8B" w:rsidRPr="00120E49" w:rsidRDefault="00E04E8B" w:rsidP="00E04E8B">
            <w:pPr>
              <w:rPr>
                <w:color w:val="000000" w:themeColor="text1"/>
                <w:sz w:val="22"/>
                <w:szCs w:val="22"/>
              </w:rPr>
            </w:pPr>
            <w:r w:rsidRPr="00120E49">
              <w:rPr>
                <w:color w:val="000000" w:themeColor="text1"/>
                <w:sz w:val="22"/>
                <w:szCs w:val="22"/>
              </w:rPr>
              <w:t>John (gesturing around the clinic): “Assuming these people don’t try to ruin my fun.”</w:t>
            </w:r>
          </w:p>
          <w:p w14:paraId="51D2AC01" w14:textId="77777777" w:rsidR="00E04E8B" w:rsidRPr="00120E49" w:rsidRDefault="00E04E8B" w:rsidP="00E04E8B">
            <w:pPr>
              <w:rPr>
                <w:color w:val="000000" w:themeColor="text1"/>
                <w:sz w:val="22"/>
                <w:szCs w:val="22"/>
              </w:rPr>
            </w:pPr>
          </w:p>
          <w:p w14:paraId="1A1D807A" w14:textId="77777777" w:rsidR="00E04E8B" w:rsidRPr="00120E49" w:rsidRDefault="00E04E8B" w:rsidP="00E04E8B">
            <w:pPr>
              <w:rPr>
                <w:color w:val="000000" w:themeColor="text1"/>
                <w:sz w:val="22"/>
                <w:szCs w:val="22"/>
              </w:rPr>
            </w:pPr>
            <w:r w:rsidRPr="00120E49">
              <w:rPr>
                <w:color w:val="000000" w:themeColor="text1"/>
                <w:sz w:val="22"/>
                <w:szCs w:val="22"/>
              </w:rPr>
              <w:t>Gary: “You mean by treating your cancer and saving your life?”</w:t>
            </w:r>
          </w:p>
          <w:p w14:paraId="78D68130" w14:textId="77777777" w:rsidR="00E04E8B" w:rsidRPr="00120E49" w:rsidRDefault="00E04E8B" w:rsidP="00E04E8B">
            <w:pPr>
              <w:rPr>
                <w:color w:val="000000" w:themeColor="text1"/>
                <w:sz w:val="22"/>
                <w:szCs w:val="22"/>
              </w:rPr>
            </w:pPr>
          </w:p>
          <w:p w14:paraId="58270978" w14:textId="77777777" w:rsidR="00E04E8B" w:rsidRPr="00120E49" w:rsidRDefault="00E04E8B" w:rsidP="00E04E8B">
            <w:pPr>
              <w:rPr>
                <w:color w:val="000000" w:themeColor="text1"/>
                <w:sz w:val="22"/>
                <w:szCs w:val="22"/>
              </w:rPr>
            </w:pPr>
            <w:r w:rsidRPr="00120E49">
              <w:rPr>
                <w:color w:val="000000" w:themeColor="text1"/>
                <w:sz w:val="22"/>
                <w:szCs w:val="22"/>
              </w:rPr>
              <w:t>John: “I mean by treating my cancer and making me too tired to get out of bed, making my skin feel like it’s on fire, and making me unable to swallow solid food.” John pauses. “I think I’ve had enough to deal with already. Not sure I can take much more”</w:t>
            </w:r>
          </w:p>
          <w:p w14:paraId="6CA32452" w14:textId="77777777" w:rsidR="00E04E8B" w:rsidRPr="00120E49" w:rsidRDefault="00E04E8B" w:rsidP="00E04E8B">
            <w:pPr>
              <w:rPr>
                <w:color w:val="000000" w:themeColor="text1"/>
                <w:sz w:val="22"/>
                <w:szCs w:val="22"/>
              </w:rPr>
            </w:pPr>
          </w:p>
          <w:p w14:paraId="49B554ED" w14:textId="77777777" w:rsidR="00E04E8B" w:rsidRPr="00120E49" w:rsidRDefault="00E04E8B" w:rsidP="00E04E8B">
            <w:pPr>
              <w:rPr>
                <w:color w:val="000000" w:themeColor="text1"/>
                <w:sz w:val="22"/>
                <w:szCs w:val="22"/>
              </w:rPr>
            </w:pPr>
            <w:r w:rsidRPr="00120E49">
              <w:rPr>
                <w:color w:val="000000" w:themeColor="text1"/>
                <w:sz w:val="22"/>
                <w:szCs w:val="22"/>
              </w:rPr>
              <w:t>Gary (takes a deep breath): “Maybe they’ll have better options this time.”</w:t>
            </w:r>
          </w:p>
          <w:p w14:paraId="4C87DABE" w14:textId="77777777" w:rsidR="00E04E8B" w:rsidRPr="00120E49" w:rsidRDefault="00E04E8B" w:rsidP="00E04E8B">
            <w:pPr>
              <w:rPr>
                <w:color w:val="000000" w:themeColor="text1"/>
                <w:sz w:val="22"/>
                <w:szCs w:val="22"/>
              </w:rPr>
            </w:pPr>
          </w:p>
          <w:p w14:paraId="12DF9247" w14:textId="77777777" w:rsidR="00E04E8B" w:rsidRPr="00120E49" w:rsidRDefault="00E04E8B" w:rsidP="00E04E8B">
            <w:pPr>
              <w:rPr>
                <w:color w:val="000000" w:themeColor="text1"/>
                <w:sz w:val="22"/>
                <w:szCs w:val="22"/>
              </w:rPr>
            </w:pPr>
            <w:r w:rsidRPr="00120E49">
              <w:rPr>
                <w:color w:val="000000" w:themeColor="text1"/>
                <w:sz w:val="22"/>
                <w:szCs w:val="22"/>
              </w:rPr>
              <w:t>John: “Well, they’ll need to if they want me to agree.”</w:t>
            </w:r>
          </w:p>
          <w:p w14:paraId="25FB6CCF" w14:textId="77777777" w:rsidR="00E04E8B" w:rsidRPr="00120E49" w:rsidRDefault="00E04E8B" w:rsidP="00E04E8B">
            <w:pPr>
              <w:rPr>
                <w:color w:val="000000" w:themeColor="text1"/>
                <w:sz w:val="22"/>
                <w:szCs w:val="22"/>
              </w:rPr>
            </w:pPr>
          </w:p>
          <w:p w14:paraId="398A11D3" w14:textId="77777777" w:rsidR="00E04E8B" w:rsidRPr="00120E49" w:rsidRDefault="00E04E8B" w:rsidP="00E04E8B">
            <w:pPr>
              <w:rPr>
                <w:color w:val="000000" w:themeColor="text1"/>
                <w:sz w:val="22"/>
                <w:szCs w:val="22"/>
              </w:rPr>
            </w:pPr>
            <w:r w:rsidRPr="00120E49">
              <w:rPr>
                <w:color w:val="000000" w:themeColor="text1"/>
                <w:sz w:val="22"/>
                <w:szCs w:val="22"/>
              </w:rPr>
              <w:t>Nurse: “John? Ready to come back?”</w:t>
            </w:r>
          </w:p>
          <w:p w14:paraId="00DA9037" w14:textId="77777777" w:rsidR="00E04E8B" w:rsidRPr="00120E49" w:rsidRDefault="00E04E8B" w:rsidP="00E04E8B">
            <w:pPr>
              <w:rPr>
                <w:color w:val="000000" w:themeColor="text1"/>
                <w:sz w:val="22"/>
                <w:szCs w:val="22"/>
              </w:rPr>
            </w:pPr>
          </w:p>
          <w:p w14:paraId="5BDB492C" w14:textId="77777777" w:rsidR="00E04E8B" w:rsidRPr="00120E49" w:rsidRDefault="00E04E8B" w:rsidP="00E04E8B">
            <w:pPr>
              <w:rPr>
                <w:color w:val="000000" w:themeColor="text1"/>
                <w:sz w:val="22"/>
                <w:szCs w:val="22"/>
              </w:rPr>
            </w:pPr>
            <w:r w:rsidRPr="00120E49">
              <w:rPr>
                <w:color w:val="000000" w:themeColor="text1"/>
                <w:sz w:val="22"/>
                <w:szCs w:val="22"/>
              </w:rPr>
              <w:t xml:space="preserve">Gary rises </w:t>
            </w:r>
            <w:proofErr w:type="gramStart"/>
            <w:r w:rsidRPr="00120E49">
              <w:rPr>
                <w:color w:val="000000" w:themeColor="text1"/>
                <w:sz w:val="22"/>
                <w:szCs w:val="22"/>
              </w:rPr>
              <w:t>quickly,</w:t>
            </w:r>
            <w:proofErr w:type="gramEnd"/>
            <w:r w:rsidRPr="00120E49">
              <w:rPr>
                <w:color w:val="000000" w:themeColor="text1"/>
                <w:sz w:val="22"/>
                <w:szCs w:val="22"/>
              </w:rPr>
              <w:t xml:space="preserve"> John takes longer to get up and walks more slowly. Gary offers his arm to help as they walk. </w:t>
            </w:r>
          </w:p>
          <w:p w14:paraId="5B52C310" w14:textId="77777777" w:rsidR="00E04E8B" w:rsidRDefault="00E04E8B" w:rsidP="00AF0FFE">
            <w:pPr>
              <w:rPr>
                <w:sz w:val="22"/>
                <w:szCs w:val="22"/>
              </w:rPr>
            </w:pPr>
          </w:p>
        </w:tc>
      </w:tr>
    </w:tbl>
    <w:p w14:paraId="1C6D52A5" w14:textId="77777777" w:rsidR="00A861E4" w:rsidRDefault="00A861E4" w:rsidP="00AF0FFE">
      <w:pPr>
        <w:spacing w:after="0" w:line="240" w:lineRule="auto"/>
        <w:rPr>
          <w:sz w:val="22"/>
          <w:szCs w:val="22"/>
        </w:rPr>
      </w:pPr>
    </w:p>
    <w:p w14:paraId="0F779D17" w14:textId="77777777" w:rsidR="00E04E8B" w:rsidRDefault="00E04E8B" w:rsidP="00AF0FFE">
      <w:pPr>
        <w:spacing w:after="0" w:line="240" w:lineRule="auto"/>
        <w:rPr>
          <w:sz w:val="22"/>
          <w:szCs w:val="22"/>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65"/>
        <w:gridCol w:w="8185"/>
      </w:tblGrid>
      <w:tr w:rsidR="00E04E8B" w14:paraId="6C27AE22" w14:textId="77777777" w:rsidTr="00E04E8B">
        <w:tc>
          <w:tcPr>
            <w:tcW w:w="1165" w:type="dxa"/>
            <w:shd w:val="clear" w:color="auto" w:fill="841617"/>
          </w:tcPr>
          <w:p w14:paraId="41AAE74C" w14:textId="3BB7502B" w:rsidR="00E04E8B" w:rsidRPr="00120E49" w:rsidRDefault="00E04E8B" w:rsidP="007471AC">
            <w:pPr>
              <w:shd w:val="clear" w:color="auto" w:fill="841617"/>
              <w:rPr>
                <w:iCs/>
                <w:color w:val="FFFFFF" w:themeColor="background1"/>
                <w:sz w:val="22"/>
                <w:szCs w:val="22"/>
              </w:rPr>
            </w:pPr>
            <w:r w:rsidRPr="00120E49">
              <w:rPr>
                <w:iCs/>
                <w:color w:val="FFFFFF" w:themeColor="background1"/>
                <w:sz w:val="22"/>
                <w:szCs w:val="22"/>
                <w:u w:val="single"/>
              </w:rPr>
              <w:t>Setting</w:t>
            </w:r>
            <w:r w:rsidRPr="00120E49">
              <w:rPr>
                <w:iCs/>
                <w:color w:val="FFFFFF" w:themeColor="background1"/>
                <w:sz w:val="22"/>
                <w:szCs w:val="22"/>
              </w:rPr>
              <w:t xml:space="preserve">: </w:t>
            </w:r>
            <w:r>
              <w:rPr>
                <w:iCs/>
                <w:color w:val="FFFFFF" w:themeColor="background1"/>
                <w:sz w:val="22"/>
                <w:szCs w:val="22"/>
              </w:rPr>
              <w:t>Clinic Room</w:t>
            </w:r>
          </w:p>
          <w:p w14:paraId="54781A96" w14:textId="77777777" w:rsidR="00E04E8B" w:rsidRDefault="00E04E8B" w:rsidP="007471AC">
            <w:pPr>
              <w:rPr>
                <w:sz w:val="22"/>
                <w:szCs w:val="22"/>
              </w:rPr>
            </w:pPr>
          </w:p>
        </w:tc>
        <w:tc>
          <w:tcPr>
            <w:tcW w:w="8185" w:type="dxa"/>
          </w:tcPr>
          <w:p w14:paraId="347F9699" w14:textId="77777777" w:rsidR="00E04E8B" w:rsidRPr="00120E49" w:rsidRDefault="00E04E8B" w:rsidP="00E04E8B">
            <w:pPr>
              <w:rPr>
                <w:color w:val="000000" w:themeColor="text1"/>
                <w:sz w:val="22"/>
                <w:szCs w:val="22"/>
              </w:rPr>
            </w:pPr>
            <w:r w:rsidRPr="00120E49">
              <w:rPr>
                <w:color w:val="000000" w:themeColor="text1"/>
                <w:sz w:val="22"/>
                <w:szCs w:val="22"/>
              </w:rPr>
              <w:t>Nurse: “How are y’all today?”</w:t>
            </w:r>
          </w:p>
          <w:p w14:paraId="1DC129ED" w14:textId="77777777" w:rsidR="00E04E8B" w:rsidRPr="00120E49" w:rsidRDefault="00E04E8B" w:rsidP="00E04E8B">
            <w:pPr>
              <w:rPr>
                <w:color w:val="000000" w:themeColor="text1"/>
                <w:sz w:val="22"/>
                <w:szCs w:val="22"/>
              </w:rPr>
            </w:pPr>
          </w:p>
          <w:p w14:paraId="1672215F" w14:textId="77777777" w:rsidR="00E04E8B" w:rsidRPr="00120E49" w:rsidRDefault="00E04E8B" w:rsidP="00E04E8B">
            <w:pPr>
              <w:rPr>
                <w:color w:val="000000" w:themeColor="text1"/>
                <w:sz w:val="22"/>
                <w:szCs w:val="22"/>
              </w:rPr>
            </w:pPr>
            <w:r w:rsidRPr="00120E49">
              <w:rPr>
                <w:color w:val="000000" w:themeColor="text1"/>
                <w:sz w:val="22"/>
                <w:szCs w:val="22"/>
              </w:rPr>
              <w:t>John (slow to sit): “We’re alright.”</w:t>
            </w:r>
          </w:p>
          <w:p w14:paraId="3376FCCC" w14:textId="77777777" w:rsidR="00E04E8B" w:rsidRPr="00120E49" w:rsidRDefault="00E04E8B" w:rsidP="00E04E8B">
            <w:pPr>
              <w:rPr>
                <w:color w:val="000000" w:themeColor="text1"/>
                <w:sz w:val="22"/>
                <w:szCs w:val="22"/>
              </w:rPr>
            </w:pPr>
          </w:p>
          <w:p w14:paraId="76CCFC4B" w14:textId="77777777" w:rsidR="00E04E8B" w:rsidRPr="00120E49" w:rsidRDefault="00E04E8B" w:rsidP="00E04E8B">
            <w:pPr>
              <w:rPr>
                <w:color w:val="000000" w:themeColor="text1"/>
                <w:sz w:val="22"/>
                <w:szCs w:val="22"/>
              </w:rPr>
            </w:pPr>
            <w:r w:rsidRPr="00120E49">
              <w:rPr>
                <w:color w:val="000000" w:themeColor="text1"/>
                <w:sz w:val="22"/>
                <w:szCs w:val="22"/>
              </w:rPr>
              <w:t>Gary: “A little anxious to know what’s going to happen next.”</w:t>
            </w:r>
          </w:p>
          <w:p w14:paraId="30F7AF73" w14:textId="77777777" w:rsidR="00E04E8B" w:rsidRPr="00120E49" w:rsidRDefault="00E04E8B" w:rsidP="00E04E8B">
            <w:pPr>
              <w:rPr>
                <w:color w:val="000000" w:themeColor="text1"/>
                <w:sz w:val="22"/>
                <w:szCs w:val="22"/>
              </w:rPr>
            </w:pPr>
          </w:p>
          <w:p w14:paraId="29129F54" w14:textId="77777777" w:rsidR="00E04E8B" w:rsidRPr="00120E49" w:rsidRDefault="00E04E8B" w:rsidP="00E04E8B">
            <w:pPr>
              <w:rPr>
                <w:color w:val="000000" w:themeColor="text1"/>
                <w:sz w:val="22"/>
                <w:szCs w:val="22"/>
              </w:rPr>
            </w:pPr>
            <w:r w:rsidRPr="00120E49">
              <w:rPr>
                <w:color w:val="000000" w:themeColor="text1"/>
                <w:sz w:val="22"/>
                <w:szCs w:val="22"/>
              </w:rPr>
              <w:t xml:space="preserve">Nurse (nods): “Ready to hear your options, huh?” Notices the book. “You all </w:t>
            </w:r>
            <w:proofErr w:type="gramStart"/>
            <w:r w:rsidRPr="00120E49">
              <w:rPr>
                <w:color w:val="000000" w:themeColor="text1"/>
                <w:sz w:val="22"/>
                <w:szCs w:val="22"/>
              </w:rPr>
              <w:t>planning</w:t>
            </w:r>
            <w:proofErr w:type="gramEnd"/>
            <w:r w:rsidRPr="00120E49">
              <w:rPr>
                <w:color w:val="000000" w:themeColor="text1"/>
                <w:sz w:val="22"/>
                <w:szCs w:val="22"/>
              </w:rPr>
              <w:t xml:space="preserve"> a trip?”</w:t>
            </w:r>
          </w:p>
          <w:p w14:paraId="4A77171B" w14:textId="77777777" w:rsidR="00E04E8B" w:rsidRPr="00120E49" w:rsidRDefault="00E04E8B" w:rsidP="00E04E8B">
            <w:pPr>
              <w:rPr>
                <w:color w:val="000000" w:themeColor="text1"/>
                <w:sz w:val="22"/>
                <w:szCs w:val="22"/>
              </w:rPr>
            </w:pPr>
          </w:p>
          <w:p w14:paraId="55BE4C7C" w14:textId="77777777" w:rsidR="00E04E8B" w:rsidRPr="00120E49" w:rsidRDefault="00E04E8B" w:rsidP="00E04E8B">
            <w:pPr>
              <w:rPr>
                <w:color w:val="000000" w:themeColor="text1"/>
                <w:sz w:val="22"/>
                <w:szCs w:val="22"/>
              </w:rPr>
            </w:pPr>
            <w:r w:rsidRPr="00120E49">
              <w:rPr>
                <w:color w:val="000000" w:themeColor="text1"/>
                <w:sz w:val="22"/>
                <w:szCs w:val="22"/>
              </w:rPr>
              <w:t>Gary: “Yeah, a big family trip with all the kids and grandkids. Disney World.”</w:t>
            </w:r>
          </w:p>
          <w:p w14:paraId="00891D8C" w14:textId="77777777" w:rsidR="00E04E8B" w:rsidRPr="00120E49" w:rsidRDefault="00E04E8B" w:rsidP="00E04E8B">
            <w:pPr>
              <w:rPr>
                <w:color w:val="000000" w:themeColor="text1"/>
                <w:sz w:val="22"/>
                <w:szCs w:val="22"/>
              </w:rPr>
            </w:pPr>
          </w:p>
          <w:p w14:paraId="273F37F0" w14:textId="77777777" w:rsidR="00E04E8B" w:rsidRPr="00120E49" w:rsidRDefault="00E04E8B" w:rsidP="00E04E8B">
            <w:pPr>
              <w:rPr>
                <w:color w:val="000000" w:themeColor="text1"/>
                <w:sz w:val="22"/>
                <w:szCs w:val="22"/>
              </w:rPr>
            </w:pPr>
            <w:r w:rsidRPr="00120E49">
              <w:rPr>
                <w:color w:val="000000" w:themeColor="text1"/>
                <w:sz w:val="22"/>
                <w:szCs w:val="22"/>
              </w:rPr>
              <w:t>Nurse: “That sounds amazing! How many grandkids do you have now?”</w:t>
            </w:r>
          </w:p>
          <w:p w14:paraId="3F51AEE2" w14:textId="77777777" w:rsidR="00E04E8B" w:rsidRPr="00120E49" w:rsidRDefault="00E04E8B" w:rsidP="00E04E8B">
            <w:pPr>
              <w:rPr>
                <w:color w:val="000000" w:themeColor="text1"/>
                <w:sz w:val="22"/>
                <w:szCs w:val="22"/>
              </w:rPr>
            </w:pPr>
          </w:p>
          <w:p w14:paraId="3BAED806" w14:textId="77777777" w:rsidR="00E04E8B" w:rsidRPr="00120E49" w:rsidRDefault="00E04E8B" w:rsidP="00E04E8B">
            <w:pPr>
              <w:rPr>
                <w:color w:val="000000" w:themeColor="text1"/>
                <w:sz w:val="22"/>
                <w:szCs w:val="22"/>
              </w:rPr>
            </w:pPr>
            <w:r w:rsidRPr="00120E49">
              <w:rPr>
                <w:color w:val="000000" w:themeColor="text1"/>
                <w:sz w:val="22"/>
                <w:szCs w:val="22"/>
              </w:rPr>
              <w:t>John: (smiles): “Nine! Ages two to eleven.”</w:t>
            </w:r>
          </w:p>
          <w:p w14:paraId="3DA23E17" w14:textId="77777777" w:rsidR="00E04E8B" w:rsidRPr="00120E49" w:rsidRDefault="00E04E8B" w:rsidP="00E04E8B">
            <w:pPr>
              <w:rPr>
                <w:color w:val="000000" w:themeColor="text1"/>
                <w:sz w:val="22"/>
                <w:szCs w:val="22"/>
              </w:rPr>
            </w:pPr>
          </w:p>
          <w:p w14:paraId="1434BF04" w14:textId="77777777" w:rsidR="00E04E8B" w:rsidRPr="00120E49" w:rsidRDefault="00E04E8B" w:rsidP="00E04E8B">
            <w:pPr>
              <w:rPr>
                <w:color w:val="000000" w:themeColor="text1"/>
                <w:sz w:val="22"/>
                <w:szCs w:val="22"/>
              </w:rPr>
            </w:pPr>
            <w:r w:rsidRPr="00120E49">
              <w:rPr>
                <w:color w:val="000000" w:themeColor="text1"/>
                <w:sz w:val="22"/>
                <w:szCs w:val="22"/>
              </w:rPr>
              <w:t>Nurse: “Perfect time for Disney, then, huh? All right, let me go and get the team so you can talk options, okay?”</w:t>
            </w:r>
          </w:p>
          <w:p w14:paraId="2D247EF8" w14:textId="77777777" w:rsidR="00E04E8B" w:rsidRDefault="00E04E8B" w:rsidP="007471AC">
            <w:pPr>
              <w:rPr>
                <w:sz w:val="22"/>
                <w:szCs w:val="22"/>
              </w:rPr>
            </w:pPr>
          </w:p>
        </w:tc>
      </w:tr>
    </w:tbl>
    <w:p w14:paraId="0CB12011" w14:textId="77777777" w:rsidR="00120E49" w:rsidRDefault="00120E49" w:rsidP="00120E49">
      <w:pPr>
        <w:spacing w:after="0" w:line="240" w:lineRule="auto"/>
        <w:rPr>
          <w:iCs/>
          <w:color w:val="FFFFFF" w:themeColor="background1"/>
          <w:sz w:val="22"/>
          <w:szCs w:val="22"/>
          <w:u w:val="single"/>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77"/>
        <w:gridCol w:w="8173"/>
      </w:tblGrid>
      <w:tr w:rsidR="00E04E8B" w14:paraId="2040FD2F" w14:textId="77777777" w:rsidTr="00E04E8B">
        <w:tc>
          <w:tcPr>
            <w:tcW w:w="1165" w:type="dxa"/>
            <w:shd w:val="clear" w:color="auto" w:fill="841617"/>
          </w:tcPr>
          <w:p w14:paraId="70689CDB" w14:textId="39FC9D3C" w:rsidR="00E04E8B" w:rsidRPr="00120E49" w:rsidRDefault="00E04E8B" w:rsidP="00E04E8B">
            <w:pPr>
              <w:shd w:val="clear" w:color="auto" w:fill="841617"/>
              <w:rPr>
                <w:iCs/>
                <w:color w:val="FFFFFF" w:themeColor="background1"/>
                <w:sz w:val="22"/>
                <w:szCs w:val="22"/>
              </w:rPr>
            </w:pPr>
            <w:r w:rsidRPr="00120E49">
              <w:rPr>
                <w:iCs/>
                <w:color w:val="FFFFFF" w:themeColor="background1"/>
                <w:sz w:val="22"/>
                <w:szCs w:val="22"/>
                <w:u w:val="single"/>
              </w:rPr>
              <w:t>Setting</w:t>
            </w:r>
            <w:r w:rsidRPr="00120E49">
              <w:rPr>
                <w:iCs/>
                <w:color w:val="FFFFFF" w:themeColor="background1"/>
                <w:sz w:val="22"/>
                <w:szCs w:val="22"/>
              </w:rPr>
              <w:t xml:space="preserve">: Work room. </w:t>
            </w:r>
            <w:r>
              <w:rPr>
                <w:iCs/>
                <w:color w:val="FFFFFF" w:themeColor="background1"/>
                <w:sz w:val="22"/>
                <w:szCs w:val="22"/>
              </w:rPr>
              <w:t>Team is</w:t>
            </w:r>
            <w:r w:rsidRPr="00120E49">
              <w:rPr>
                <w:iCs/>
                <w:color w:val="FFFFFF" w:themeColor="background1"/>
                <w:sz w:val="22"/>
                <w:szCs w:val="22"/>
              </w:rPr>
              <w:t xml:space="preserve"> reviewing John’s chart </w:t>
            </w:r>
            <w:proofErr w:type="gramStart"/>
            <w:r w:rsidRPr="00120E49">
              <w:rPr>
                <w:iCs/>
                <w:color w:val="FFFFFF" w:themeColor="background1"/>
                <w:sz w:val="22"/>
                <w:szCs w:val="22"/>
              </w:rPr>
              <w:t>in</w:t>
            </w:r>
            <w:proofErr w:type="gramEnd"/>
            <w:r w:rsidRPr="00120E49">
              <w:rPr>
                <w:iCs/>
                <w:color w:val="FFFFFF" w:themeColor="background1"/>
                <w:sz w:val="22"/>
                <w:szCs w:val="22"/>
              </w:rPr>
              <w:t xml:space="preserve"> the computer along with a medical student. </w:t>
            </w:r>
          </w:p>
          <w:p w14:paraId="2D5A336F" w14:textId="77777777" w:rsidR="00E04E8B" w:rsidRDefault="00E04E8B" w:rsidP="007471AC">
            <w:pPr>
              <w:rPr>
                <w:sz w:val="22"/>
                <w:szCs w:val="22"/>
              </w:rPr>
            </w:pPr>
          </w:p>
        </w:tc>
        <w:tc>
          <w:tcPr>
            <w:tcW w:w="8185" w:type="dxa"/>
          </w:tcPr>
          <w:p w14:paraId="74259755" w14:textId="77777777" w:rsidR="00E04E8B" w:rsidRPr="00120E49" w:rsidRDefault="00E04E8B" w:rsidP="00E04E8B">
            <w:pPr>
              <w:rPr>
                <w:color w:val="000000" w:themeColor="text1"/>
                <w:sz w:val="22"/>
                <w:szCs w:val="22"/>
              </w:rPr>
            </w:pPr>
            <w:r w:rsidRPr="00120E49">
              <w:rPr>
                <w:color w:val="000000" w:themeColor="text1"/>
                <w:sz w:val="22"/>
                <w:szCs w:val="22"/>
              </w:rPr>
              <w:t>Nurse: “We have John and Gary checked in to room 10.”</w:t>
            </w:r>
          </w:p>
          <w:p w14:paraId="612B7F47" w14:textId="77777777" w:rsidR="00E04E8B" w:rsidRPr="00120E49" w:rsidRDefault="00E04E8B" w:rsidP="00E04E8B">
            <w:pPr>
              <w:rPr>
                <w:color w:val="000000" w:themeColor="text1"/>
                <w:sz w:val="22"/>
                <w:szCs w:val="22"/>
              </w:rPr>
            </w:pPr>
          </w:p>
          <w:p w14:paraId="5CBEBA1B" w14:textId="77777777" w:rsidR="00E04E8B" w:rsidRPr="00120E49" w:rsidRDefault="00E04E8B" w:rsidP="00E04E8B">
            <w:pPr>
              <w:rPr>
                <w:color w:val="000000" w:themeColor="text1"/>
                <w:sz w:val="22"/>
                <w:szCs w:val="22"/>
              </w:rPr>
            </w:pPr>
            <w:r w:rsidRPr="00120E49">
              <w:rPr>
                <w:color w:val="000000" w:themeColor="text1"/>
                <w:sz w:val="22"/>
                <w:szCs w:val="22"/>
              </w:rPr>
              <w:t>PA: “How are they today?”</w:t>
            </w:r>
          </w:p>
          <w:p w14:paraId="1BF68C8E" w14:textId="77777777" w:rsidR="00E04E8B" w:rsidRPr="00120E49" w:rsidRDefault="00E04E8B" w:rsidP="00E04E8B">
            <w:pPr>
              <w:rPr>
                <w:color w:val="000000" w:themeColor="text1"/>
                <w:sz w:val="22"/>
                <w:szCs w:val="22"/>
              </w:rPr>
            </w:pPr>
          </w:p>
          <w:p w14:paraId="5C7AE8E5" w14:textId="77777777" w:rsidR="00E04E8B" w:rsidRPr="00120E49" w:rsidRDefault="00E04E8B" w:rsidP="00E04E8B">
            <w:pPr>
              <w:rPr>
                <w:color w:val="000000" w:themeColor="text1"/>
                <w:sz w:val="22"/>
                <w:szCs w:val="22"/>
              </w:rPr>
            </w:pPr>
            <w:r w:rsidRPr="00120E49">
              <w:rPr>
                <w:color w:val="000000" w:themeColor="text1"/>
                <w:sz w:val="22"/>
                <w:szCs w:val="22"/>
              </w:rPr>
              <w:t xml:space="preserve">Nurse: “A little anxious to hear about next steps but vitals were all good as you can see in the chart.” </w:t>
            </w:r>
          </w:p>
          <w:p w14:paraId="724573B4" w14:textId="77777777" w:rsidR="00E04E8B" w:rsidRPr="00120E49" w:rsidRDefault="00E04E8B" w:rsidP="00E04E8B">
            <w:pPr>
              <w:rPr>
                <w:color w:val="000000" w:themeColor="text1"/>
                <w:sz w:val="22"/>
                <w:szCs w:val="22"/>
              </w:rPr>
            </w:pPr>
          </w:p>
          <w:p w14:paraId="6D74AA69" w14:textId="77777777" w:rsidR="00E04E8B" w:rsidRPr="00120E49" w:rsidRDefault="00E04E8B" w:rsidP="00E04E8B">
            <w:pPr>
              <w:rPr>
                <w:color w:val="000000" w:themeColor="text1"/>
                <w:sz w:val="22"/>
                <w:szCs w:val="22"/>
              </w:rPr>
            </w:pPr>
            <w:r w:rsidRPr="00120E49">
              <w:rPr>
                <w:color w:val="000000" w:themeColor="text1"/>
                <w:sz w:val="22"/>
                <w:szCs w:val="22"/>
              </w:rPr>
              <w:t>PA: “You worked up John?”</w:t>
            </w:r>
          </w:p>
          <w:p w14:paraId="2FBA7F3F" w14:textId="77777777" w:rsidR="00E04E8B" w:rsidRPr="00120E49" w:rsidRDefault="00E04E8B" w:rsidP="00E04E8B">
            <w:pPr>
              <w:rPr>
                <w:color w:val="000000" w:themeColor="text1"/>
                <w:sz w:val="22"/>
                <w:szCs w:val="22"/>
              </w:rPr>
            </w:pPr>
          </w:p>
          <w:p w14:paraId="20B06C87" w14:textId="77777777" w:rsidR="00E04E8B" w:rsidRPr="00120E49" w:rsidRDefault="00E04E8B" w:rsidP="00E04E8B">
            <w:pPr>
              <w:rPr>
                <w:color w:val="000000" w:themeColor="text1"/>
                <w:sz w:val="22"/>
                <w:szCs w:val="22"/>
              </w:rPr>
            </w:pPr>
            <w:r w:rsidRPr="00120E49">
              <w:rPr>
                <w:color w:val="000000" w:themeColor="text1"/>
                <w:sz w:val="22"/>
                <w:szCs w:val="22"/>
              </w:rPr>
              <w:t xml:space="preserve">Student: “Yes. John is a 70-year-old M with recurrent head and neck cancer. Originally diagnosed 20 years ago treated with surgery and radiation. Recurrence 8 years ago treated with additional surgical resection and radiation. Based on recent physical </w:t>
            </w:r>
            <w:proofErr w:type="gramStart"/>
            <w:r w:rsidRPr="00120E49">
              <w:rPr>
                <w:color w:val="000000" w:themeColor="text1"/>
                <w:sz w:val="22"/>
                <w:szCs w:val="22"/>
              </w:rPr>
              <w:t>exam</w:t>
            </w:r>
            <w:proofErr w:type="gramEnd"/>
            <w:r w:rsidRPr="00120E49">
              <w:rPr>
                <w:color w:val="000000" w:themeColor="text1"/>
                <w:sz w:val="22"/>
                <w:szCs w:val="22"/>
              </w:rPr>
              <w:t>, it appears John may be experiencing yet another recurrence. They need testing to see if they are a surgical candidate and whether their treatment plan will include chemo and radiation.”</w:t>
            </w:r>
          </w:p>
          <w:p w14:paraId="2B404C50" w14:textId="77777777" w:rsidR="00E04E8B" w:rsidRPr="00120E49" w:rsidRDefault="00E04E8B" w:rsidP="00E04E8B">
            <w:pPr>
              <w:rPr>
                <w:color w:val="000000" w:themeColor="text1"/>
                <w:sz w:val="22"/>
                <w:szCs w:val="22"/>
              </w:rPr>
            </w:pPr>
          </w:p>
          <w:p w14:paraId="5CBC67A9" w14:textId="77777777" w:rsidR="00E04E8B" w:rsidRPr="00120E49" w:rsidRDefault="00E04E8B" w:rsidP="00E04E8B">
            <w:pPr>
              <w:rPr>
                <w:color w:val="000000" w:themeColor="text1"/>
                <w:sz w:val="22"/>
                <w:szCs w:val="22"/>
              </w:rPr>
            </w:pPr>
            <w:r w:rsidRPr="00120E49">
              <w:rPr>
                <w:color w:val="000000" w:themeColor="text1"/>
                <w:sz w:val="22"/>
                <w:szCs w:val="22"/>
              </w:rPr>
              <w:t>Provider: “Very good. The plan for today is to discuss next steps and see what they are prepared to do. I’ll be here if you need me.”</w:t>
            </w:r>
          </w:p>
          <w:p w14:paraId="540A0A7B" w14:textId="77777777" w:rsidR="00E04E8B" w:rsidRDefault="00E04E8B" w:rsidP="007471AC">
            <w:pPr>
              <w:rPr>
                <w:sz w:val="22"/>
                <w:szCs w:val="22"/>
              </w:rPr>
            </w:pPr>
          </w:p>
        </w:tc>
      </w:tr>
    </w:tbl>
    <w:p w14:paraId="389C5FE4" w14:textId="77777777" w:rsidR="00E04E8B" w:rsidRDefault="00E04E8B" w:rsidP="00120E49">
      <w:pPr>
        <w:spacing w:after="0" w:line="240" w:lineRule="auto"/>
        <w:rPr>
          <w:color w:val="000000" w:themeColor="text1"/>
          <w:sz w:val="22"/>
          <w:szCs w:val="22"/>
        </w:rPr>
      </w:pPr>
    </w:p>
    <w:p w14:paraId="4B3094FC" w14:textId="77777777" w:rsidR="00120E49" w:rsidRDefault="00120E49" w:rsidP="00120E49">
      <w:pPr>
        <w:spacing w:after="0" w:line="240" w:lineRule="auto"/>
        <w:rPr>
          <w:iCs/>
          <w:color w:val="FFFFFF" w:themeColor="background1"/>
          <w:sz w:val="22"/>
          <w:szCs w:val="22"/>
          <w:u w:val="single"/>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65"/>
        <w:gridCol w:w="8185"/>
      </w:tblGrid>
      <w:tr w:rsidR="00E04E8B" w14:paraId="083B2500" w14:textId="77777777" w:rsidTr="00E04E8B">
        <w:tc>
          <w:tcPr>
            <w:tcW w:w="1165" w:type="dxa"/>
            <w:shd w:val="clear" w:color="auto" w:fill="841617"/>
          </w:tcPr>
          <w:p w14:paraId="0BDB9BD5" w14:textId="14AB8714" w:rsidR="00E04E8B" w:rsidRPr="00120E49" w:rsidRDefault="00E04E8B" w:rsidP="00E04E8B">
            <w:pPr>
              <w:shd w:val="clear" w:color="auto" w:fill="841617"/>
              <w:rPr>
                <w:iCs/>
                <w:color w:val="FFFFFF" w:themeColor="background1"/>
                <w:sz w:val="22"/>
                <w:szCs w:val="22"/>
              </w:rPr>
            </w:pPr>
            <w:r w:rsidRPr="00120E49">
              <w:rPr>
                <w:iCs/>
                <w:color w:val="FFFFFF" w:themeColor="background1"/>
                <w:sz w:val="22"/>
                <w:szCs w:val="22"/>
                <w:u w:val="single"/>
              </w:rPr>
              <w:t>Setting</w:t>
            </w:r>
            <w:r w:rsidRPr="00120E49">
              <w:rPr>
                <w:iCs/>
                <w:color w:val="FFFFFF" w:themeColor="background1"/>
                <w:sz w:val="22"/>
                <w:szCs w:val="22"/>
              </w:rPr>
              <w:t xml:space="preserve">: Clinic room. The </w:t>
            </w:r>
            <w:r>
              <w:rPr>
                <w:iCs/>
                <w:color w:val="FFFFFF" w:themeColor="background1"/>
                <w:sz w:val="22"/>
                <w:szCs w:val="22"/>
              </w:rPr>
              <w:t>team</w:t>
            </w:r>
            <w:r w:rsidRPr="00120E49">
              <w:rPr>
                <w:iCs/>
                <w:color w:val="FFFFFF" w:themeColor="background1"/>
                <w:sz w:val="22"/>
                <w:szCs w:val="22"/>
              </w:rPr>
              <w:t xml:space="preserve"> enter</w:t>
            </w:r>
            <w:r>
              <w:rPr>
                <w:iCs/>
                <w:color w:val="FFFFFF" w:themeColor="background1"/>
                <w:sz w:val="22"/>
                <w:szCs w:val="22"/>
              </w:rPr>
              <w:t>s</w:t>
            </w:r>
            <w:r w:rsidRPr="00120E49">
              <w:rPr>
                <w:iCs/>
                <w:color w:val="FFFFFF" w:themeColor="background1"/>
                <w:sz w:val="22"/>
                <w:szCs w:val="22"/>
              </w:rPr>
              <w:t xml:space="preserve"> the room after knocking. All sanitize their hands as they enter.</w:t>
            </w:r>
          </w:p>
          <w:p w14:paraId="68B11E78" w14:textId="77777777" w:rsidR="00E04E8B" w:rsidRDefault="00E04E8B" w:rsidP="007471AC">
            <w:pPr>
              <w:rPr>
                <w:sz w:val="22"/>
                <w:szCs w:val="22"/>
              </w:rPr>
            </w:pPr>
          </w:p>
        </w:tc>
        <w:tc>
          <w:tcPr>
            <w:tcW w:w="8185" w:type="dxa"/>
          </w:tcPr>
          <w:p w14:paraId="5C24F29D" w14:textId="77777777" w:rsidR="00E04E8B" w:rsidRPr="00120E49" w:rsidRDefault="00E04E8B" w:rsidP="00E04E8B">
            <w:pPr>
              <w:rPr>
                <w:color w:val="000000" w:themeColor="text1"/>
                <w:sz w:val="22"/>
                <w:szCs w:val="22"/>
              </w:rPr>
            </w:pPr>
            <w:r w:rsidRPr="00120E49">
              <w:rPr>
                <w:color w:val="000000" w:themeColor="text1"/>
                <w:sz w:val="22"/>
                <w:szCs w:val="22"/>
              </w:rPr>
              <w:t xml:space="preserve">PA: “Hi, John, Gary. Good to see you. This is our medical student, Madeline, who’s here shadowing us for the day. How are you, </w:t>
            </w:r>
            <w:proofErr w:type="gramStart"/>
            <w:r w:rsidRPr="00120E49">
              <w:rPr>
                <w:color w:val="000000" w:themeColor="text1"/>
                <w:sz w:val="22"/>
                <w:szCs w:val="22"/>
              </w:rPr>
              <w:t>John?”</w:t>
            </w:r>
            <w:proofErr w:type="gramEnd"/>
          </w:p>
          <w:p w14:paraId="107C69E6" w14:textId="77777777" w:rsidR="00E04E8B" w:rsidRPr="00120E49" w:rsidRDefault="00E04E8B" w:rsidP="00E04E8B">
            <w:pPr>
              <w:rPr>
                <w:color w:val="000000" w:themeColor="text1"/>
                <w:sz w:val="22"/>
                <w:szCs w:val="22"/>
              </w:rPr>
            </w:pPr>
          </w:p>
          <w:p w14:paraId="0FF74F82" w14:textId="77777777" w:rsidR="00E04E8B" w:rsidRPr="00120E49" w:rsidRDefault="00E04E8B" w:rsidP="00E04E8B">
            <w:pPr>
              <w:rPr>
                <w:color w:val="000000" w:themeColor="text1"/>
                <w:sz w:val="22"/>
                <w:szCs w:val="22"/>
              </w:rPr>
            </w:pPr>
            <w:r w:rsidRPr="00120E49">
              <w:rPr>
                <w:color w:val="000000" w:themeColor="text1"/>
                <w:sz w:val="22"/>
                <w:szCs w:val="22"/>
              </w:rPr>
              <w:t xml:space="preserve">John: “A little nervous.” </w:t>
            </w:r>
          </w:p>
          <w:p w14:paraId="1DB1F57C" w14:textId="77777777" w:rsidR="00E04E8B" w:rsidRPr="00120E49" w:rsidRDefault="00E04E8B" w:rsidP="00E04E8B">
            <w:pPr>
              <w:rPr>
                <w:color w:val="000000" w:themeColor="text1"/>
                <w:sz w:val="22"/>
                <w:szCs w:val="22"/>
              </w:rPr>
            </w:pPr>
          </w:p>
          <w:p w14:paraId="4F2365EB" w14:textId="77777777" w:rsidR="00E04E8B" w:rsidRPr="00120E49" w:rsidRDefault="00E04E8B" w:rsidP="00E04E8B">
            <w:pPr>
              <w:rPr>
                <w:color w:val="000000" w:themeColor="text1"/>
                <w:sz w:val="22"/>
                <w:szCs w:val="22"/>
              </w:rPr>
            </w:pPr>
            <w:r w:rsidRPr="00120E49">
              <w:rPr>
                <w:color w:val="000000" w:themeColor="text1"/>
                <w:sz w:val="22"/>
                <w:szCs w:val="22"/>
              </w:rPr>
              <w:t>PA: “How about you, Gary?”</w:t>
            </w:r>
          </w:p>
          <w:p w14:paraId="1C09DA57" w14:textId="77777777" w:rsidR="00E04E8B" w:rsidRPr="00120E49" w:rsidRDefault="00E04E8B" w:rsidP="00E04E8B">
            <w:pPr>
              <w:rPr>
                <w:color w:val="000000" w:themeColor="text1"/>
                <w:sz w:val="22"/>
                <w:szCs w:val="22"/>
              </w:rPr>
            </w:pPr>
          </w:p>
          <w:p w14:paraId="4109F9A5" w14:textId="77777777" w:rsidR="00E04E8B" w:rsidRPr="00120E49" w:rsidRDefault="00E04E8B" w:rsidP="00E04E8B">
            <w:pPr>
              <w:rPr>
                <w:color w:val="000000" w:themeColor="text1"/>
                <w:sz w:val="22"/>
                <w:szCs w:val="22"/>
              </w:rPr>
            </w:pPr>
            <w:r w:rsidRPr="00120E49">
              <w:rPr>
                <w:color w:val="000000" w:themeColor="text1"/>
                <w:sz w:val="22"/>
                <w:szCs w:val="22"/>
              </w:rPr>
              <w:t>Gary: “Not too happy John has to go through this again but ready to hear what needs to happen.”</w:t>
            </w:r>
          </w:p>
          <w:p w14:paraId="36BB1811" w14:textId="77777777" w:rsidR="00E04E8B" w:rsidRPr="00120E49" w:rsidRDefault="00E04E8B" w:rsidP="00E04E8B">
            <w:pPr>
              <w:rPr>
                <w:color w:val="000000" w:themeColor="text1"/>
                <w:sz w:val="22"/>
                <w:szCs w:val="22"/>
              </w:rPr>
            </w:pPr>
          </w:p>
          <w:p w14:paraId="429717F2" w14:textId="77777777" w:rsidR="00E04E8B" w:rsidRPr="00120E49" w:rsidRDefault="00E04E8B" w:rsidP="00E04E8B">
            <w:pPr>
              <w:rPr>
                <w:color w:val="000000" w:themeColor="text1"/>
                <w:sz w:val="22"/>
                <w:szCs w:val="22"/>
              </w:rPr>
            </w:pPr>
            <w:r w:rsidRPr="00120E49">
              <w:rPr>
                <w:color w:val="000000" w:themeColor="text1"/>
                <w:sz w:val="22"/>
                <w:szCs w:val="22"/>
              </w:rPr>
              <w:t>PA: “Understandable. Unfortunately, this isn’t the first time you’ve gone through this – either of you. Here’s what I’d like to do. First, we need to do some imaging to see what we’re dealing with. We’ll biopsy the tissue, then talk about the best way to treat – whether surgery, radiation, chemo, or a combination of those.”</w:t>
            </w:r>
          </w:p>
          <w:p w14:paraId="397E7B9A" w14:textId="77777777" w:rsidR="00E04E8B" w:rsidRPr="00120E49" w:rsidRDefault="00E04E8B" w:rsidP="00E04E8B">
            <w:pPr>
              <w:rPr>
                <w:color w:val="000000" w:themeColor="text1"/>
                <w:sz w:val="22"/>
                <w:szCs w:val="22"/>
              </w:rPr>
            </w:pPr>
          </w:p>
          <w:p w14:paraId="445890DF" w14:textId="77777777" w:rsidR="00E04E8B" w:rsidRPr="00120E49" w:rsidRDefault="00E04E8B" w:rsidP="00E04E8B">
            <w:pPr>
              <w:rPr>
                <w:color w:val="000000" w:themeColor="text1"/>
                <w:sz w:val="22"/>
                <w:szCs w:val="22"/>
              </w:rPr>
            </w:pPr>
            <w:r w:rsidRPr="00120E49">
              <w:rPr>
                <w:color w:val="000000" w:themeColor="text1"/>
                <w:sz w:val="22"/>
                <w:szCs w:val="22"/>
              </w:rPr>
              <w:t>John immediately starts shaking his head.</w:t>
            </w:r>
          </w:p>
          <w:p w14:paraId="14BA9142" w14:textId="77777777" w:rsidR="00E04E8B" w:rsidRPr="00120E49" w:rsidRDefault="00E04E8B" w:rsidP="00E04E8B">
            <w:pPr>
              <w:rPr>
                <w:color w:val="000000" w:themeColor="text1"/>
                <w:sz w:val="22"/>
                <w:szCs w:val="22"/>
              </w:rPr>
            </w:pPr>
          </w:p>
          <w:p w14:paraId="54634713" w14:textId="77777777" w:rsidR="00E04E8B" w:rsidRPr="00120E49" w:rsidRDefault="00E04E8B" w:rsidP="00E04E8B">
            <w:pPr>
              <w:rPr>
                <w:color w:val="000000" w:themeColor="text1"/>
                <w:sz w:val="22"/>
                <w:szCs w:val="22"/>
              </w:rPr>
            </w:pPr>
            <w:r w:rsidRPr="00120E49">
              <w:rPr>
                <w:color w:val="000000" w:themeColor="text1"/>
                <w:sz w:val="22"/>
                <w:szCs w:val="22"/>
              </w:rPr>
              <w:t>PA: “Tell me what you’re thinking, John.”</w:t>
            </w:r>
          </w:p>
          <w:p w14:paraId="7FAA8348" w14:textId="77777777" w:rsidR="00E04E8B" w:rsidRPr="00120E49" w:rsidRDefault="00E04E8B" w:rsidP="00E04E8B">
            <w:pPr>
              <w:rPr>
                <w:color w:val="000000" w:themeColor="text1"/>
                <w:sz w:val="22"/>
                <w:szCs w:val="22"/>
              </w:rPr>
            </w:pPr>
          </w:p>
          <w:p w14:paraId="4B7B6A20" w14:textId="77777777" w:rsidR="00E04E8B" w:rsidRPr="00120E49" w:rsidRDefault="00E04E8B" w:rsidP="00E04E8B">
            <w:pPr>
              <w:rPr>
                <w:color w:val="000000" w:themeColor="text1"/>
                <w:sz w:val="22"/>
                <w:szCs w:val="22"/>
              </w:rPr>
            </w:pPr>
            <w:r w:rsidRPr="00120E49">
              <w:rPr>
                <w:color w:val="000000" w:themeColor="text1"/>
                <w:sz w:val="22"/>
                <w:szCs w:val="22"/>
              </w:rPr>
              <w:t xml:space="preserve">John looks </w:t>
            </w:r>
            <w:proofErr w:type="gramStart"/>
            <w:r w:rsidRPr="00120E49">
              <w:rPr>
                <w:color w:val="000000" w:themeColor="text1"/>
                <w:sz w:val="22"/>
                <w:szCs w:val="22"/>
              </w:rPr>
              <w:t>to</w:t>
            </w:r>
            <w:proofErr w:type="gramEnd"/>
            <w:r w:rsidRPr="00120E49">
              <w:rPr>
                <w:color w:val="000000" w:themeColor="text1"/>
                <w:sz w:val="22"/>
                <w:szCs w:val="22"/>
              </w:rPr>
              <w:t xml:space="preserve"> Gary and nudges his arm.</w:t>
            </w:r>
          </w:p>
          <w:p w14:paraId="58A328F6" w14:textId="77777777" w:rsidR="00E04E8B" w:rsidRPr="00120E49" w:rsidRDefault="00E04E8B" w:rsidP="00E04E8B">
            <w:pPr>
              <w:rPr>
                <w:color w:val="000000" w:themeColor="text1"/>
                <w:sz w:val="22"/>
                <w:szCs w:val="22"/>
              </w:rPr>
            </w:pPr>
          </w:p>
          <w:p w14:paraId="06674F52" w14:textId="77777777" w:rsidR="00E04E8B" w:rsidRPr="00120E49" w:rsidRDefault="00E04E8B" w:rsidP="00E04E8B">
            <w:pPr>
              <w:rPr>
                <w:color w:val="000000" w:themeColor="text1"/>
                <w:sz w:val="22"/>
                <w:szCs w:val="22"/>
              </w:rPr>
            </w:pPr>
            <w:r w:rsidRPr="00120E49">
              <w:rPr>
                <w:color w:val="000000" w:themeColor="text1"/>
                <w:sz w:val="22"/>
                <w:szCs w:val="22"/>
              </w:rPr>
              <w:t>Gary: “You want me to…?”</w:t>
            </w:r>
          </w:p>
          <w:p w14:paraId="445AAA1F" w14:textId="77777777" w:rsidR="00E04E8B" w:rsidRPr="00120E49" w:rsidRDefault="00E04E8B" w:rsidP="00E04E8B">
            <w:pPr>
              <w:rPr>
                <w:color w:val="000000" w:themeColor="text1"/>
                <w:sz w:val="22"/>
                <w:szCs w:val="22"/>
              </w:rPr>
            </w:pPr>
          </w:p>
          <w:p w14:paraId="653D3CFA" w14:textId="77777777" w:rsidR="00E04E8B" w:rsidRPr="00120E49" w:rsidRDefault="00E04E8B" w:rsidP="00E04E8B">
            <w:pPr>
              <w:rPr>
                <w:color w:val="000000" w:themeColor="text1"/>
                <w:sz w:val="22"/>
                <w:szCs w:val="22"/>
              </w:rPr>
            </w:pPr>
            <w:r w:rsidRPr="00120E49">
              <w:rPr>
                <w:color w:val="000000" w:themeColor="text1"/>
                <w:sz w:val="22"/>
                <w:szCs w:val="22"/>
              </w:rPr>
              <w:t>John nods again.</w:t>
            </w:r>
          </w:p>
          <w:p w14:paraId="79593B3A" w14:textId="77777777" w:rsidR="00E04E8B" w:rsidRPr="00120E49" w:rsidRDefault="00E04E8B" w:rsidP="00E04E8B">
            <w:pPr>
              <w:rPr>
                <w:color w:val="000000" w:themeColor="text1"/>
                <w:sz w:val="22"/>
                <w:szCs w:val="22"/>
              </w:rPr>
            </w:pPr>
          </w:p>
          <w:p w14:paraId="6F421C4D" w14:textId="77777777" w:rsidR="00E04E8B" w:rsidRPr="00120E49" w:rsidRDefault="00E04E8B" w:rsidP="00E04E8B">
            <w:pPr>
              <w:rPr>
                <w:color w:val="000000" w:themeColor="text1"/>
                <w:sz w:val="22"/>
                <w:szCs w:val="22"/>
              </w:rPr>
            </w:pPr>
            <w:r w:rsidRPr="00120E49">
              <w:rPr>
                <w:color w:val="000000" w:themeColor="text1"/>
                <w:sz w:val="22"/>
                <w:szCs w:val="22"/>
              </w:rPr>
              <w:lastRenderedPageBreak/>
              <w:t xml:space="preserve">Gary: “We’ve been talking a lot, so his voice is tired. All right. So last time, the oncologist said there wasn’t much left to </w:t>
            </w:r>
            <w:proofErr w:type="gramStart"/>
            <w:r w:rsidRPr="00120E49">
              <w:rPr>
                <w:color w:val="000000" w:themeColor="text1"/>
                <w:sz w:val="22"/>
                <w:szCs w:val="22"/>
              </w:rPr>
              <w:t>resect</w:t>
            </w:r>
            <w:proofErr w:type="gramEnd"/>
            <w:r w:rsidRPr="00120E49">
              <w:rPr>
                <w:color w:val="000000" w:themeColor="text1"/>
                <w:sz w:val="22"/>
                <w:szCs w:val="22"/>
              </w:rPr>
              <w:t xml:space="preserve"> and any further recurrences would probably have to have chemo or radiation, or both, like you said. But John cannot handle the idea of more radiation.”</w:t>
            </w:r>
          </w:p>
          <w:p w14:paraId="5644961B" w14:textId="77777777" w:rsidR="00E04E8B" w:rsidRPr="00120E49" w:rsidRDefault="00E04E8B" w:rsidP="00E04E8B">
            <w:pPr>
              <w:rPr>
                <w:color w:val="000000" w:themeColor="text1"/>
                <w:sz w:val="22"/>
                <w:szCs w:val="22"/>
              </w:rPr>
            </w:pPr>
          </w:p>
          <w:p w14:paraId="203F6573" w14:textId="77777777" w:rsidR="00E04E8B" w:rsidRPr="00120E49" w:rsidRDefault="00E04E8B" w:rsidP="00E04E8B">
            <w:pPr>
              <w:rPr>
                <w:color w:val="000000" w:themeColor="text1"/>
                <w:sz w:val="22"/>
                <w:szCs w:val="22"/>
              </w:rPr>
            </w:pPr>
            <w:r w:rsidRPr="00120E49">
              <w:rPr>
                <w:color w:val="000000" w:themeColor="text1"/>
                <w:sz w:val="22"/>
                <w:szCs w:val="22"/>
              </w:rPr>
              <w:t>PA nods.</w:t>
            </w:r>
          </w:p>
          <w:p w14:paraId="3B23A5E0" w14:textId="77777777" w:rsidR="00E04E8B" w:rsidRPr="00120E49" w:rsidRDefault="00E04E8B" w:rsidP="00E04E8B">
            <w:pPr>
              <w:rPr>
                <w:color w:val="000000" w:themeColor="text1"/>
                <w:sz w:val="22"/>
                <w:szCs w:val="22"/>
              </w:rPr>
            </w:pPr>
          </w:p>
          <w:p w14:paraId="619F4595" w14:textId="77777777" w:rsidR="00E04E8B" w:rsidRPr="00120E49" w:rsidRDefault="00E04E8B" w:rsidP="00E04E8B">
            <w:pPr>
              <w:rPr>
                <w:color w:val="000000" w:themeColor="text1"/>
                <w:sz w:val="22"/>
                <w:szCs w:val="22"/>
              </w:rPr>
            </w:pPr>
            <w:r w:rsidRPr="00120E49">
              <w:rPr>
                <w:color w:val="000000" w:themeColor="text1"/>
                <w:sz w:val="22"/>
                <w:szCs w:val="22"/>
              </w:rPr>
              <w:t>PA (to John): “Is it okay if I share with my student some of the effects of radiation you’ve experienced?”</w:t>
            </w:r>
          </w:p>
          <w:p w14:paraId="363D62B6" w14:textId="77777777" w:rsidR="00E04E8B" w:rsidRPr="00120E49" w:rsidRDefault="00E04E8B" w:rsidP="00E04E8B">
            <w:pPr>
              <w:rPr>
                <w:color w:val="000000" w:themeColor="text1"/>
                <w:sz w:val="22"/>
                <w:szCs w:val="22"/>
              </w:rPr>
            </w:pPr>
          </w:p>
          <w:p w14:paraId="6C00A413" w14:textId="77777777" w:rsidR="00E04E8B" w:rsidRPr="00120E49" w:rsidRDefault="00E04E8B" w:rsidP="00E04E8B">
            <w:pPr>
              <w:rPr>
                <w:color w:val="000000" w:themeColor="text1"/>
                <w:sz w:val="22"/>
                <w:szCs w:val="22"/>
              </w:rPr>
            </w:pPr>
            <w:r w:rsidRPr="00120E49">
              <w:rPr>
                <w:color w:val="000000" w:themeColor="text1"/>
                <w:sz w:val="22"/>
                <w:szCs w:val="22"/>
              </w:rPr>
              <w:t xml:space="preserve">John nods in affirmation, seems open for </w:t>
            </w:r>
            <w:proofErr w:type="gramStart"/>
            <w:r w:rsidRPr="00120E49">
              <w:rPr>
                <w:color w:val="000000" w:themeColor="text1"/>
                <w:sz w:val="22"/>
                <w:szCs w:val="22"/>
              </w:rPr>
              <w:t>student</w:t>
            </w:r>
            <w:proofErr w:type="gramEnd"/>
            <w:r w:rsidRPr="00120E49">
              <w:rPr>
                <w:color w:val="000000" w:themeColor="text1"/>
                <w:sz w:val="22"/>
                <w:szCs w:val="22"/>
              </w:rPr>
              <w:t xml:space="preserve"> to hear.</w:t>
            </w:r>
          </w:p>
          <w:p w14:paraId="6FA36370" w14:textId="77777777" w:rsidR="00E04E8B" w:rsidRPr="00120E49" w:rsidRDefault="00E04E8B" w:rsidP="00E04E8B">
            <w:pPr>
              <w:rPr>
                <w:color w:val="000000" w:themeColor="text1"/>
                <w:sz w:val="22"/>
                <w:szCs w:val="22"/>
              </w:rPr>
            </w:pPr>
          </w:p>
          <w:p w14:paraId="6A2AA750" w14:textId="77777777" w:rsidR="00E04E8B" w:rsidRPr="00120E49" w:rsidRDefault="00E04E8B" w:rsidP="00E04E8B">
            <w:pPr>
              <w:rPr>
                <w:color w:val="000000" w:themeColor="text1"/>
                <w:sz w:val="22"/>
                <w:szCs w:val="22"/>
              </w:rPr>
            </w:pPr>
            <w:r w:rsidRPr="00120E49">
              <w:rPr>
                <w:color w:val="000000" w:themeColor="text1"/>
                <w:sz w:val="22"/>
                <w:szCs w:val="22"/>
              </w:rPr>
              <w:t xml:space="preserve">PA: “John has been through a lot. They have structural changes that make it difficult to talk and eat. In fact, John only drinks liquids.” </w:t>
            </w:r>
          </w:p>
          <w:p w14:paraId="016189FF" w14:textId="77777777" w:rsidR="00E04E8B" w:rsidRPr="00120E49" w:rsidRDefault="00E04E8B" w:rsidP="00E04E8B">
            <w:pPr>
              <w:rPr>
                <w:color w:val="000000" w:themeColor="text1"/>
                <w:sz w:val="22"/>
                <w:szCs w:val="22"/>
              </w:rPr>
            </w:pPr>
          </w:p>
          <w:p w14:paraId="15F7BEA0" w14:textId="77777777" w:rsidR="00E04E8B" w:rsidRPr="00120E49" w:rsidRDefault="00E04E8B" w:rsidP="00E04E8B">
            <w:pPr>
              <w:rPr>
                <w:color w:val="000000" w:themeColor="text1"/>
                <w:sz w:val="22"/>
                <w:szCs w:val="22"/>
              </w:rPr>
            </w:pPr>
            <w:r w:rsidRPr="00120E49">
              <w:rPr>
                <w:color w:val="000000" w:themeColor="text1"/>
                <w:sz w:val="22"/>
                <w:szCs w:val="22"/>
              </w:rPr>
              <w:t>Medical student: “Is that because of pain or just physical changes?”</w:t>
            </w:r>
          </w:p>
          <w:p w14:paraId="5C58C270" w14:textId="77777777" w:rsidR="00E04E8B" w:rsidRPr="00120E49" w:rsidRDefault="00E04E8B" w:rsidP="00E04E8B">
            <w:pPr>
              <w:rPr>
                <w:color w:val="000000" w:themeColor="text1"/>
                <w:sz w:val="22"/>
                <w:szCs w:val="22"/>
              </w:rPr>
            </w:pPr>
          </w:p>
          <w:p w14:paraId="54281E83" w14:textId="77777777" w:rsidR="00E04E8B" w:rsidRPr="00120E49" w:rsidRDefault="00E04E8B" w:rsidP="00E04E8B">
            <w:pPr>
              <w:rPr>
                <w:color w:val="000000" w:themeColor="text1"/>
                <w:sz w:val="22"/>
                <w:szCs w:val="22"/>
              </w:rPr>
            </w:pPr>
            <w:r w:rsidRPr="00120E49">
              <w:rPr>
                <w:color w:val="000000" w:themeColor="text1"/>
                <w:sz w:val="22"/>
                <w:szCs w:val="22"/>
              </w:rPr>
              <w:t>John: “Both.”</w:t>
            </w:r>
          </w:p>
          <w:p w14:paraId="22276541" w14:textId="77777777" w:rsidR="00E04E8B" w:rsidRPr="00120E49" w:rsidRDefault="00E04E8B" w:rsidP="00E04E8B">
            <w:pPr>
              <w:rPr>
                <w:color w:val="000000" w:themeColor="text1"/>
                <w:sz w:val="22"/>
                <w:szCs w:val="22"/>
              </w:rPr>
            </w:pPr>
          </w:p>
          <w:p w14:paraId="5C642409" w14:textId="77777777" w:rsidR="00E04E8B" w:rsidRPr="00120E49" w:rsidRDefault="00E04E8B" w:rsidP="00E04E8B">
            <w:pPr>
              <w:rPr>
                <w:color w:val="000000" w:themeColor="text1"/>
                <w:sz w:val="22"/>
                <w:szCs w:val="22"/>
              </w:rPr>
            </w:pPr>
            <w:r w:rsidRPr="00120E49">
              <w:rPr>
                <w:color w:val="000000" w:themeColor="text1"/>
                <w:sz w:val="22"/>
                <w:szCs w:val="22"/>
              </w:rPr>
              <w:t xml:space="preserve">Gary: (Nods) And he has </w:t>
            </w:r>
            <w:proofErr w:type="gramStart"/>
            <w:r w:rsidRPr="00120E49">
              <w:rPr>
                <w:color w:val="000000" w:themeColor="text1"/>
                <w:sz w:val="22"/>
                <w:szCs w:val="22"/>
              </w:rPr>
              <w:t>permanent</w:t>
            </w:r>
            <w:proofErr w:type="gramEnd"/>
            <w:r w:rsidRPr="00120E49">
              <w:rPr>
                <w:color w:val="000000" w:themeColor="text1"/>
                <w:sz w:val="22"/>
                <w:szCs w:val="22"/>
              </w:rPr>
              <w:t xml:space="preserve"> dry mouth, lost a few teeth, and things taste weird. He cannot stand the sunburn feeling from radiation, it’s </w:t>
            </w:r>
            <w:proofErr w:type="gramStart"/>
            <w:r w:rsidRPr="00120E49">
              <w:rPr>
                <w:color w:val="000000" w:themeColor="text1"/>
                <w:sz w:val="22"/>
                <w:szCs w:val="22"/>
              </w:rPr>
              <w:t>really deep</w:t>
            </w:r>
            <w:proofErr w:type="gramEnd"/>
            <w:r w:rsidRPr="00120E49">
              <w:rPr>
                <w:color w:val="000000" w:themeColor="text1"/>
                <w:sz w:val="22"/>
                <w:szCs w:val="22"/>
              </w:rPr>
              <w:t xml:space="preserve"> and painful. The skin even looks burned. On top of that, he just feels worn out”</w:t>
            </w:r>
          </w:p>
          <w:p w14:paraId="08C75AAB" w14:textId="77777777" w:rsidR="00E04E8B" w:rsidRPr="00120E49" w:rsidRDefault="00E04E8B" w:rsidP="00E04E8B">
            <w:pPr>
              <w:rPr>
                <w:color w:val="000000" w:themeColor="text1"/>
                <w:sz w:val="22"/>
                <w:szCs w:val="22"/>
              </w:rPr>
            </w:pPr>
          </w:p>
          <w:p w14:paraId="62EE0D16" w14:textId="77777777" w:rsidR="00E04E8B" w:rsidRPr="00120E49" w:rsidRDefault="00E04E8B" w:rsidP="00E04E8B">
            <w:pPr>
              <w:rPr>
                <w:color w:val="000000" w:themeColor="text1"/>
                <w:sz w:val="22"/>
                <w:szCs w:val="22"/>
              </w:rPr>
            </w:pPr>
            <w:r w:rsidRPr="00120E49">
              <w:rPr>
                <w:color w:val="000000" w:themeColor="text1"/>
                <w:sz w:val="22"/>
                <w:szCs w:val="22"/>
              </w:rPr>
              <w:t xml:space="preserve">John: “It’s too much.” </w:t>
            </w:r>
          </w:p>
          <w:p w14:paraId="61790352" w14:textId="77777777" w:rsidR="00E04E8B" w:rsidRPr="00120E49" w:rsidRDefault="00E04E8B" w:rsidP="00E04E8B">
            <w:pPr>
              <w:rPr>
                <w:color w:val="000000" w:themeColor="text1"/>
                <w:sz w:val="22"/>
                <w:szCs w:val="22"/>
              </w:rPr>
            </w:pPr>
          </w:p>
          <w:p w14:paraId="7A814411" w14:textId="77777777" w:rsidR="00E04E8B" w:rsidRPr="00120E49" w:rsidRDefault="00E04E8B" w:rsidP="00E04E8B">
            <w:pPr>
              <w:rPr>
                <w:color w:val="000000" w:themeColor="text1"/>
                <w:sz w:val="22"/>
                <w:szCs w:val="22"/>
              </w:rPr>
            </w:pPr>
            <w:r w:rsidRPr="00120E49">
              <w:rPr>
                <w:color w:val="000000" w:themeColor="text1"/>
                <w:sz w:val="22"/>
                <w:szCs w:val="22"/>
              </w:rPr>
              <w:t xml:space="preserve">Gary: “It is too much.” He pats John’s arm. </w:t>
            </w:r>
          </w:p>
          <w:p w14:paraId="4C1D33DD" w14:textId="77777777" w:rsidR="00E04E8B" w:rsidRPr="00120E49" w:rsidRDefault="00E04E8B" w:rsidP="00E04E8B">
            <w:pPr>
              <w:rPr>
                <w:color w:val="000000" w:themeColor="text1"/>
                <w:sz w:val="22"/>
                <w:szCs w:val="22"/>
              </w:rPr>
            </w:pPr>
          </w:p>
          <w:p w14:paraId="175B9083" w14:textId="77777777" w:rsidR="00E04E8B" w:rsidRPr="00120E49" w:rsidRDefault="00E04E8B" w:rsidP="00E04E8B">
            <w:pPr>
              <w:rPr>
                <w:color w:val="000000" w:themeColor="text1"/>
                <w:sz w:val="22"/>
                <w:szCs w:val="22"/>
              </w:rPr>
            </w:pPr>
            <w:r w:rsidRPr="00120E49">
              <w:rPr>
                <w:color w:val="000000" w:themeColor="text1"/>
                <w:sz w:val="22"/>
                <w:szCs w:val="22"/>
              </w:rPr>
              <w:t>Nurse: “I noticed you were a little slowing getting up, sitting down, and walking. Are you having some pain or stiffness?”</w:t>
            </w:r>
          </w:p>
          <w:p w14:paraId="2EC3A24B" w14:textId="77777777" w:rsidR="00E04E8B" w:rsidRPr="00120E49" w:rsidRDefault="00E04E8B" w:rsidP="00E04E8B">
            <w:pPr>
              <w:rPr>
                <w:color w:val="000000" w:themeColor="text1"/>
                <w:sz w:val="22"/>
                <w:szCs w:val="22"/>
              </w:rPr>
            </w:pPr>
          </w:p>
          <w:p w14:paraId="2235F3A3" w14:textId="77777777" w:rsidR="00E04E8B" w:rsidRPr="00120E49" w:rsidRDefault="00E04E8B" w:rsidP="00E04E8B">
            <w:pPr>
              <w:rPr>
                <w:color w:val="000000" w:themeColor="text1"/>
                <w:sz w:val="22"/>
                <w:szCs w:val="22"/>
              </w:rPr>
            </w:pPr>
            <w:r w:rsidRPr="00120E49">
              <w:rPr>
                <w:color w:val="000000" w:themeColor="text1"/>
                <w:sz w:val="22"/>
                <w:szCs w:val="22"/>
              </w:rPr>
              <w:t>John: (Nods) “For a few months now. I’m alright.” He looks to Gary: “The trial?”</w:t>
            </w:r>
          </w:p>
          <w:p w14:paraId="0AD06645" w14:textId="77777777" w:rsidR="00E04E8B" w:rsidRPr="00120E49" w:rsidRDefault="00E04E8B" w:rsidP="00E04E8B">
            <w:pPr>
              <w:rPr>
                <w:color w:val="000000" w:themeColor="text1"/>
                <w:sz w:val="22"/>
                <w:szCs w:val="22"/>
              </w:rPr>
            </w:pPr>
          </w:p>
          <w:p w14:paraId="77F0256D" w14:textId="77777777" w:rsidR="00E04E8B" w:rsidRPr="00120E49" w:rsidRDefault="00E04E8B" w:rsidP="00E04E8B">
            <w:pPr>
              <w:rPr>
                <w:color w:val="000000" w:themeColor="text1"/>
                <w:sz w:val="22"/>
                <w:szCs w:val="22"/>
              </w:rPr>
            </w:pPr>
            <w:r w:rsidRPr="00120E49">
              <w:rPr>
                <w:color w:val="000000" w:themeColor="text1"/>
                <w:sz w:val="22"/>
                <w:szCs w:val="22"/>
              </w:rPr>
              <w:t>Gary looks to PA: “Oh, yeah, we were looking online and found a clinical trial for some sort of immunotherapy. I mean, I’m ready to do anything but John is not and we read it might have fewer side effects. Is that on the table?”</w:t>
            </w:r>
          </w:p>
          <w:p w14:paraId="52D8C7EC" w14:textId="77777777" w:rsidR="00E04E8B" w:rsidRPr="00120E49" w:rsidRDefault="00E04E8B" w:rsidP="00E04E8B">
            <w:pPr>
              <w:rPr>
                <w:color w:val="000000" w:themeColor="text1"/>
                <w:sz w:val="22"/>
                <w:szCs w:val="22"/>
              </w:rPr>
            </w:pPr>
          </w:p>
          <w:p w14:paraId="617A965A" w14:textId="77777777" w:rsidR="00E04E8B" w:rsidRPr="00120E49" w:rsidRDefault="00E04E8B" w:rsidP="00E04E8B">
            <w:pPr>
              <w:rPr>
                <w:color w:val="000000" w:themeColor="text1"/>
                <w:sz w:val="22"/>
                <w:szCs w:val="22"/>
              </w:rPr>
            </w:pPr>
            <w:r w:rsidRPr="00120E49">
              <w:rPr>
                <w:color w:val="000000" w:themeColor="text1"/>
                <w:sz w:val="22"/>
                <w:szCs w:val="22"/>
              </w:rPr>
              <w:t xml:space="preserve">PA: “We can absolutely look at the trial and see if John meets inclusion criteria. We may need to </w:t>
            </w:r>
            <w:proofErr w:type="gramStart"/>
            <w:r w:rsidRPr="00120E49">
              <w:rPr>
                <w:color w:val="000000" w:themeColor="text1"/>
                <w:sz w:val="22"/>
                <w:szCs w:val="22"/>
              </w:rPr>
              <w:t>add on</w:t>
            </w:r>
            <w:proofErr w:type="gramEnd"/>
            <w:r w:rsidRPr="00120E49">
              <w:rPr>
                <w:color w:val="000000" w:themeColor="text1"/>
                <w:sz w:val="22"/>
                <w:szCs w:val="22"/>
              </w:rPr>
              <w:t xml:space="preserve"> additional testing. I also want to get a baseline test </w:t>
            </w:r>
            <w:proofErr w:type="gramStart"/>
            <w:r w:rsidRPr="00120E49">
              <w:rPr>
                <w:color w:val="000000" w:themeColor="text1"/>
                <w:sz w:val="22"/>
                <w:szCs w:val="22"/>
              </w:rPr>
              <w:t>of</w:t>
            </w:r>
            <w:proofErr w:type="gramEnd"/>
            <w:r w:rsidRPr="00120E49">
              <w:rPr>
                <w:color w:val="000000" w:themeColor="text1"/>
                <w:sz w:val="22"/>
                <w:szCs w:val="22"/>
              </w:rPr>
              <w:t xml:space="preserve"> your hearing based on one of the chemo agents we’re considering. Would you be okay if we started with the testing and imaging, then made plans?”</w:t>
            </w:r>
          </w:p>
          <w:p w14:paraId="36E6F0EF" w14:textId="77777777" w:rsidR="00E04E8B" w:rsidRPr="00120E49" w:rsidRDefault="00E04E8B" w:rsidP="00E04E8B">
            <w:pPr>
              <w:rPr>
                <w:color w:val="000000" w:themeColor="text1"/>
                <w:sz w:val="22"/>
                <w:szCs w:val="22"/>
              </w:rPr>
            </w:pPr>
          </w:p>
          <w:p w14:paraId="54B5CC6D" w14:textId="77777777" w:rsidR="00E04E8B" w:rsidRPr="00120E49" w:rsidRDefault="00E04E8B" w:rsidP="00E04E8B">
            <w:pPr>
              <w:rPr>
                <w:color w:val="000000" w:themeColor="text1"/>
                <w:sz w:val="22"/>
                <w:szCs w:val="22"/>
              </w:rPr>
            </w:pPr>
            <w:r w:rsidRPr="00120E49">
              <w:rPr>
                <w:color w:val="000000" w:themeColor="text1"/>
                <w:sz w:val="22"/>
                <w:szCs w:val="22"/>
              </w:rPr>
              <w:t xml:space="preserve">Gary and John look at each other. John nods. </w:t>
            </w:r>
          </w:p>
          <w:p w14:paraId="5D705600" w14:textId="77777777" w:rsidR="00E04E8B" w:rsidRPr="00120E49" w:rsidRDefault="00E04E8B" w:rsidP="00E04E8B">
            <w:pPr>
              <w:rPr>
                <w:color w:val="000000" w:themeColor="text1"/>
                <w:sz w:val="22"/>
                <w:szCs w:val="22"/>
              </w:rPr>
            </w:pPr>
          </w:p>
          <w:p w14:paraId="39A02720" w14:textId="77777777" w:rsidR="00E04E8B" w:rsidRPr="00120E49" w:rsidRDefault="00E04E8B" w:rsidP="00E04E8B">
            <w:pPr>
              <w:rPr>
                <w:color w:val="000000" w:themeColor="text1"/>
                <w:sz w:val="22"/>
                <w:szCs w:val="22"/>
              </w:rPr>
            </w:pPr>
            <w:r w:rsidRPr="00120E49">
              <w:rPr>
                <w:color w:val="000000" w:themeColor="text1"/>
                <w:sz w:val="22"/>
                <w:szCs w:val="22"/>
              </w:rPr>
              <w:t>John: “I also want to know how much time I have if we do nothing.”</w:t>
            </w:r>
          </w:p>
          <w:p w14:paraId="5009CA65" w14:textId="77777777" w:rsidR="00E04E8B" w:rsidRPr="00120E49" w:rsidRDefault="00E04E8B" w:rsidP="00E04E8B">
            <w:pPr>
              <w:rPr>
                <w:color w:val="000000" w:themeColor="text1"/>
                <w:sz w:val="22"/>
                <w:szCs w:val="22"/>
              </w:rPr>
            </w:pPr>
          </w:p>
          <w:p w14:paraId="22A66161" w14:textId="77777777" w:rsidR="00E04E8B" w:rsidRPr="00120E49" w:rsidRDefault="00E04E8B" w:rsidP="00E04E8B">
            <w:pPr>
              <w:rPr>
                <w:color w:val="000000" w:themeColor="text1"/>
                <w:sz w:val="22"/>
                <w:szCs w:val="22"/>
              </w:rPr>
            </w:pPr>
            <w:r w:rsidRPr="00120E49">
              <w:rPr>
                <w:color w:val="000000" w:themeColor="text1"/>
                <w:sz w:val="22"/>
                <w:szCs w:val="22"/>
              </w:rPr>
              <w:t xml:space="preserve">Gary looks down, covers his eyes with his hand. </w:t>
            </w:r>
          </w:p>
          <w:p w14:paraId="63F29429" w14:textId="77777777" w:rsidR="00E04E8B" w:rsidRPr="00120E49" w:rsidRDefault="00E04E8B" w:rsidP="00E04E8B">
            <w:pPr>
              <w:rPr>
                <w:color w:val="000000" w:themeColor="text1"/>
                <w:sz w:val="22"/>
                <w:szCs w:val="22"/>
              </w:rPr>
            </w:pPr>
          </w:p>
          <w:p w14:paraId="6C2AE57F" w14:textId="77777777" w:rsidR="00E04E8B" w:rsidRPr="00120E49" w:rsidRDefault="00E04E8B" w:rsidP="00E04E8B">
            <w:pPr>
              <w:rPr>
                <w:color w:val="000000" w:themeColor="text1"/>
                <w:sz w:val="22"/>
                <w:szCs w:val="22"/>
              </w:rPr>
            </w:pPr>
            <w:r w:rsidRPr="00120E49">
              <w:rPr>
                <w:color w:val="000000" w:themeColor="text1"/>
                <w:sz w:val="22"/>
                <w:szCs w:val="22"/>
              </w:rPr>
              <w:t>Gary: “I don’t know if we’re there yet.”</w:t>
            </w:r>
          </w:p>
          <w:p w14:paraId="44B33BF6" w14:textId="77777777" w:rsidR="00E04E8B" w:rsidRPr="00120E49" w:rsidRDefault="00E04E8B" w:rsidP="00E04E8B">
            <w:pPr>
              <w:rPr>
                <w:color w:val="000000" w:themeColor="text1"/>
                <w:sz w:val="22"/>
                <w:szCs w:val="22"/>
              </w:rPr>
            </w:pPr>
          </w:p>
          <w:p w14:paraId="2B102BE7" w14:textId="77777777" w:rsidR="00E04E8B" w:rsidRPr="00120E49" w:rsidRDefault="00E04E8B" w:rsidP="00E04E8B">
            <w:pPr>
              <w:rPr>
                <w:color w:val="000000" w:themeColor="text1"/>
                <w:sz w:val="22"/>
                <w:szCs w:val="22"/>
              </w:rPr>
            </w:pPr>
            <w:r w:rsidRPr="00120E49">
              <w:rPr>
                <w:color w:val="000000" w:themeColor="text1"/>
                <w:sz w:val="22"/>
                <w:szCs w:val="22"/>
              </w:rPr>
              <w:lastRenderedPageBreak/>
              <w:t xml:space="preserve">John: “I may be. I just want to hear </w:t>
            </w:r>
            <w:proofErr w:type="gramStart"/>
            <w:r w:rsidRPr="00120E49">
              <w:rPr>
                <w:color w:val="000000" w:themeColor="text1"/>
                <w:sz w:val="22"/>
                <w:szCs w:val="22"/>
              </w:rPr>
              <w:t>all of</w:t>
            </w:r>
            <w:proofErr w:type="gramEnd"/>
            <w:r w:rsidRPr="00120E49">
              <w:rPr>
                <w:color w:val="000000" w:themeColor="text1"/>
                <w:sz w:val="22"/>
                <w:szCs w:val="22"/>
              </w:rPr>
              <w:t xml:space="preserve"> the options.” Gary takes a breath, nods, and looks up. </w:t>
            </w:r>
          </w:p>
          <w:p w14:paraId="26710719" w14:textId="77777777" w:rsidR="00E04E8B" w:rsidRPr="00120E49" w:rsidRDefault="00E04E8B" w:rsidP="00E04E8B">
            <w:pPr>
              <w:rPr>
                <w:color w:val="000000" w:themeColor="text1"/>
                <w:sz w:val="22"/>
                <w:szCs w:val="22"/>
              </w:rPr>
            </w:pPr>
          </w:p>
          <w:p w14:paraId="592A1D2D" w14:textId="77777777" w:rsidR="00E04E8B" w:rsidRPr="00120E49" w:rsidRDefault="00E04E8B" w:rsidP="00E04E8B">
            <w:pPr>
              <w:rPr>
                <w:color w:val="000000" w:themeColor="text1"/>
                <w:sz w:val="22"/>
                <w:szCs w:val="22"/>
              </w:rPr>
            </w:pPr>
            <w:r w:rsidRPr="00120E49">
              <w:rPr>
                <w:color w:val="000000" w:themeColor="text1"/>
                <w:sz w:val="22"/>
                <w:szCs w:val="22"/>
              </w:rPr>
              <w:t>PA. “All right. About that pain and stiffness - how about I get you in with occupational therapy and physical therapy? I can send a referral today to maybe help you out.”</w:t>
            </w:r>
          </w:p>
          <w:p w14:paraId="3FAE320C" w14:textId="77777777" w:rsidR="00E04E8B" w:rsidRPr="00120E49" w:rsidRDefault="00E04E8B" w:rsidP="00E04E8B">
            <w:pPr>
              <w:rPr>
                <w:color w:val="000000" w:themeColor="text1"/>
                <w:sz w:val="22"/>
                <w:szCs w:val="22"/>
              </w:rPr>
            </w:pPr>
          </w:p>
          <w:p w14:paraId="18C2C304" w14:textId="77777777" w:rsidR="00E04E8B" w:rsidRPr="00120E49" w:rsidRDefault="00E04E8B" w:rsidP="00E04E8B">
            <w:pPr>
              <w:rPr>
                <w:color w:val="000000" w:themeColor="text1"/>
                <w:sz w:val="22"/>
                <w:szCs w:val="22"/>
              </w:rPr>
            </w:pPr>
            <w:r w:rsidRPr="00120E49">
              <w:rPr>
                <w:color w:val="000000" w:themeColor="text1"/>
                <w:sz w:val="22"/>
                <w:szCs w:val="22"/>
              </w:rPr>
              <w:t xml:space="preserve">John shakes his head and makes a money motion with his hands. </w:t>
            </w:r>
          </w:p>
          <w:p w14:paraId="02C01CF7" w14:textId="77777777" w:rsidR="00E04E8B" w:rsidRPr="00120E49" w:rsidRDefault="00E04E8B" w:rsidP="00E04E8B">
            <w:pPr>
              <w:rPr>
                <w:color w:val="000000" w:themeColor="text1"/>
                <w:sz w:val="22"/>
                <w:szCs w:val="22"/>
              </w:rPr>
            </w:pPr>
          </w:p>
          <w:p w14:paraId="1F23DF2A" w14:textId="77777777" w:rsidR="00E04E8B" w:rsidRPr="00120E49" w:rsidRDefault="00E04E8B" w:rsidP="00E04E8B">
            <w:pPr>
              <w:rPr>
                <w:color w:val="000000" w:themeColor="text1"/>
                <w:sz w:val="22"/>
                <w:szCs w:val="22"/>
              </w:rPr>
            </w:pPr>
            <w:r w:rsidRPr="00120E49">
              <w:rPr>
                <w:color w:val="000000" w:themeColor="text1"/>
                <w:sz w:val="22"/>
                <w:szCs w:val="22"/>
              </w:rPr>
              <w:t xml:space="preserve">Gary: “We’re worried about costs. John is on disability but I’m struggling to keep my job and keep </w:t>
            </w:r>
            <w:proofErr w:type="gramStart"/>
            <w:r w:rsidRPr="00120E49">
              <w:rPr>
                <w:color w:val="000000" w:themeColor="text1"/>
                <w:sz w:val="22"/>
                <w:szCs w:val="22"/>
              </w:rPr>
              <w:t>all of</w:t>
            </w:r>
            <w:proofErr w:type="gramEnd"/>
            <w:r w:rsidRPr="00120E49">
              <w:rPr>
                <w:color w:val="000000" w:themeColor="text1"/>
                <w:sz w:val="22"/>
                <w:szCs w:val="22"/>
              </w:rPr>
              <w:t xml:space="preserve"> our appointments. I’m nervous about losing my job and we’re saving for this trip too.”</w:t>
            </w:r>
          </w:p>
          <w:p w14:paraId="3E3500EA" w14:textId="77777777" w:rsidR="00E04E8B" w:rsidRPr="00120E49" w:rsidRDefault="00E04E8B" w:rsidP="00E04E8B">
            <w:pPr>
              <w:rPr>
                <w:color w:val="000000" w:themeColor="text1"/>
                <w:sz w:val="22"/>
                <w:szCs w:val="22"/>
              </w:rPr>
            </w:pPr>
          </w:p>
          <w:p w14:paraId="1270D366" w14:textId="77777777" w:rsidR="00E04E8B" w:rsidRPr="00120E49" w:rsidRDefault="00E04E8B" w:rsidP="00E04E8B">
            <w:pPr>
              <w:rPr>
                <w:color w:val="000000" w:themeColor="text1"/>
                <w:sz w:val="22"/>
                <w:szCs w:val="22"/>
              </w:rPr>
            </w:pPr>
            <w:r w:rsidRPr="00120E49">
              <w:rPr>
                <w:color w:val="000000" w:themeColor="text1"/>
                <w:sz w:val="22"/>
                <w:szCs w:val="22"/>
              </w:rPr>
              <w:t xml:space="preserve">PA nods. “We can talk costs </w:t>
            </w:r>
            <w:proofErr w:type="gramStart"/>
            <w:r w:rsidRPr="00120E49">
              <w:rPr>
                <w:color w:val="000000" w:themeColor="text1"/>
                <w:sz w:val="22"/>
                <w:szCs w:val="22"/>
              </w:rPr>
              <w:t>too,</w:t>
            </w:r>
            <w:proofErr w:type="gramEnd"/>
            <w:r w:rsidRPr="00120E49">
              <w:rPr>
                <w:color w:val="000000" w:themeColor="text1"/>
                <w:sz w:val="22"/>
                <w:szCs w:val="22"/>
              </w:rPr>
              <w:t xml:space="preserve"> that’s an important factor when making these decisions. What other questions do you have?”</w:t>
            </w:r>
          </w:p>
          <w:p w14:paraId="40AB5726" w14:textId="77777777" w:rsidR="00E04E8B" w:rsidRDefault="00E04E8B" w:rsidP="007471AC">
            <w:pPr>
              <w:rPr>
                <w:sz w:val="22"/>
                <w:szCs w:val="22"/>
              </w:rPr>
            </w:pPr>
          </w:p>
        </w:tc>
      </w:tr>
    </w:tbl>
    <w:p w14:paraId="4CA0F417" w14:textId="77777777" w:rsidR="00E04E8B" w:rsidRDefault="00E04E8B" w:rsidP="00120E49">
      <w:pPr>
        <w:spacing w:after="0" w:line="240" w:lineRule="auto"/>
        <w:rPr>
          <w:iCs/>
          <w:color w:val="FFFFFF" w:themeColor="background1"/>
          <w:sz w:val="22"/>
          <w:szCs w:val="22"/>
          <w:u w:val="single"/>
        </w:rPr>
      </w:pPr>
    </w:p>
    <w:p w14:paraId="5CC508B9" w14:textId="77777777" w:rsidR="00120E49" w:rsidRPr="00120E49" w:rsidRDefault="00120E49" w:rsidP="00120E49">
      <w:pPr>
        <w:spacing w:after="0" w:line="240" w:lineRule="auto"/>
        <w:rPr>
          <w:color w:val="000000" w:themeColor="text1"/>
          <w:sz w:val="22"/>
          <w:szCs w:val="22"/>
        </w:rPr>
      </w:pPr>
    </w:p>
    <w:p w14:paraId="5206762B" w14:textId="77777777" w:rsidR="007942C4" w:rsidRPr="00120E49" w:rsidRDefault="007942C4" w:rsidP="00120E49">
      <w:pPr>
        <w:spacing w:after="0" w:line="240" w:lineRule="auto"/>
        <w:rPr>
          <w:color w:val="000000" w:themeColor="text1"/>
          <w:sz w:val="22"/>
          <w:szCs w:val="22"/>
        </w:rPr>
      </w:pPr>
    </w:p>
    <w:p w14:paraId="0753446F" w14:textId="77777777" w:rsidR="007942C4" w:rsidRDefault="007942C4" w:rsidP="000F18E3">
      <w:pPr>
        <w:spacing w:after="0" w:line="240" w:lineRule="auto"/>
      </w:pPr>
    </w:p>
    <w:tbl>
      <w:tblPr>
        <w:tblStyle w:val="TableGrid"/>
        <w:tblW w:w="0" w:type="auto"/>
        <w:tblLook w:val="04A0" w:firstRow="1" w:lastRow="0" w:firstColumn="1" w:lastColumn="0" w:noHBand="0" w:noVBand="1"/>
      </w:tblPr>
      <w:tblGrid>
        <w:gridCol w:w="1165"/>
        <w:gridCol w:w="8185"/>
      </w:tblGrid>
      <w:tr w:rsidR="004F5B84" w14:paraId="6F1380C9" w14:textId="77777777" w:rsidTr="00E04E8B">
        <w:tc>
          <w:tcPr>
            <w:tcW w:w="1165" w:type="dxa"/>
            <w:shd w:val="clear" w:color="auto" w:fill="156082" w:themeFill="accent1"/>
          </w:tcPr>
          <w:p w14:paraId="4E447A88" w14:textId="3318CFBD" w:rsidR="004F5B84" w:rsidRPr="004F5B84" w:rsidRDefault="004F5B84" w:rsidP="000F18E3">
            <w:pPr>
              <w:rPr>
                <w:color w:val="FFFFFF" w:themeColor="background1"/>
              </w:rPr>
            </w:pPr>
            <w:r w:rsidRPr="004F5B84">
              <w:rPr>
                <w:color w:val="FFFFFF" w:themeColor="background1"/>
              </w:rPr>
              <w:t>NOTE:</w:t>
            </w:r>
          </w:p>
        </w:tc>
        <w:tc>
          <w:tcPr>
            <w:tcW w:w="8185" w:type="dxa"/>
          </w:tcPr>
          <w:p w14:paraId="341D9CC2" w14:textId="2E050EA0" w:rsidR="004F5B84" w:rsidRDefault="004F5B84" w:rsidP="000F18E3">
            <w:r>
              <w:t xml:space="preserve">Use the </w:t>
            </w:r>
            <w:hyperlink w:anchor="_Activity_#3:_Team" w:history="1">
              <w:r w:rsidRPr="006E0A37">
                <w:rPr>
                  <w:rStyle w:val="Hyperlink"/>
                </w:rPr>
                <w:t>Activity #3 Team Huddle Worksheet</w:t>
              </w:r>
            </w:hyperlink>
            <w:r w:rsidR="00E04E8B">
              <w:t xml:space="preserve"> (page 18)</w:t>
            </w:r>
            <w:r>
              <w:t xml:space="preserve"> to discuss your team’s approach.  Then, use the </w:t>
            </w:r>
            <w:hyperlink w:anchor="_Activity_#3_Debrief" w:history="1">
              <w:r w:rsidRPr="006E0A37">
                <w:rPr>
                  <w:rStyle w:val="Hyperlink"/>
                </w:rPr>
                <w:t>Debrief Questions</w:t>
              </w:r>
            </w:hyperlink>
            <w:r>
              <w:t xml:space="preserve"> </w:t>
            </w:r>
            <w:r w:rsidR="00E04E8B">
              <w:t xml:space="preserve">(page </w:t>
            </w:r>
            <w:r w:rsidR="00803631">
              <w:t>23</w:t>
            </w:r>
            <w:r w:rsidR="00E04E8B">
              <w:t xml:space="preserve">) </w:t>
            </w:r>
            <w:r>
              <w:t>when done.</w:t>
            </w:r>
          </w:p>
        </w:tc>
      </w:tr>
    </w:tbl>
    <w:p w14:paraId="51E7C710" w14:textId="43CC997D" w:rsidR="00BD4E6B" w:rsidRDefault="00BD4E6B">
      <w:r>
        <w:br w:type="page"/>
      </w:r>
    </w:p>
    <w:p w14:paraId="1B2920BC" w14:textId="5B3BCB31" w:rsidR="00BD4E6B" w:rsidRDefault="00BD4E6B" w:rsidP="00E91ED4">
      <w:pPr>
        <w:pStyle w:val="Heading2"/>
      </w:pPr>
      <w:bookmarkStart w:id="24" w:name="_Activity_#3_Debrief"/>
      <w:bookmarkEnd w:id="24"/>
      <w:r>
        <w:lastRenderedPageBreak/>
        <w:t>Activity #3 Debrief Questions</w:t>
      </w:r>
    </w:p>
    <w:p w14:paraId="22434CB3" w14:textId="77777777" w:rsidR="00E91ED4" w:rsidRPr="00E91ED4" w:rsidRDefault="00E91ED4" w:rsidP="00E91ED4">
      <w:pPr>
        <w:rPr>
          <w:color w:val="841617"/>
        </w:rPr>
      </w:pPr>
      <w:r w:rsidRPr="00E91ED4">
        <w:rPr>
          <w:color w:val="841617"/>
        </w:rPr>
        <w:t>The group facilitator will select from the below questions.</w:t>
      </w:r>
    </w:p>
    <w:p w14:paraId="4D4347CA" w14:textId="77777777" w:rsidR="009359F0" w:rsidRPr="00E91ED4" w:rsidRDefault="009359F0" w:rsidP="002D5074">
      <w:pPr>
        <w:pStyle w:val="Heading3"/>
      </w:pPr>
      <w:r w:rsidRPr="00E91ED4">
        <w:t>Reflection on Team Functioning</w:t>
      </w:r>
    </w:p>
    <w:p w14:paraId="2925F6BD" w14:textId="77777777" w:rsidR="009359F0" w:rsidRPr="002D5074" w:rsidRDefault="009359F0" w:rsidP="009359F0">
      <w:pPr>
        <w:numPr>
          <w:ilvl w:val="0"/>
          <w:numId w:val="54"/>
        </w:numPr>
        <w:spacing w:after="0" w:line="240" w:lineRule="auto"/>
        <w:rPr>
          <w:sz w:val="22"/>
          <w:szCs w:val="22"/>
        </w:rPr>
      </w:pPr>
      <w:r w:rsidRPr="002D5074">
        <w:rPr>
          <w:sz w:val="22"/>
          <w:szCs w:val="22"/>
        </w:rPr>
        <w:t>What did this case illustrate about the value of interprofessional collaboration in complex, emotionally charged decisions?</w:t>
      </w:r>
    </w:p>
    <w:p w14:paraId="307768C8" w14:textId="44CBD912" w:rsidR="009359F0" w:rsidRPr="002D5074" w:rsidRDefault="009359F0" w:rsidP="009359F0">
      <w:pPr>
        <w:numPr>
          <w:ilvl w:val="0"/>
          <w:numId w:val="54"/>
        </w:numPr>
        <w:spacing w:after="0" w:line="240" w:lineRule="auto"/>
        <w:rPr>
          <w:sz w:val="22"/>
          <w:szCs w:val="22"/>
        </w:rPr>
      </w:pPr>
      <w:r w:rsidRPr="002D5074">
        <w:rPr>
          <w:sz w:val="22"/>
          <w:szCs w:val="22"/>
        </w:rPr>
        <w:t>What team behaviors helped reduce the burden on any one individual team member?</w:t>
      </w:r>
    </w:p>
    <w:p w14:paraId="6FFB9C5E" w14:textId="77777777" w:rsidR="009359F0" w:rsidRPr="002D5074" w:rsidRDefault="009359F0" w:rsidP="009359F0">
      <w:pPr>
        <w:numPr>
          <w:ilvl w:val="0"/>
          <w:numId w:val="54"/>
        </w:numPr>
        <w:spacing w:after="0" w:line="240" w:lineRule="auto"/>
        <w:rPr>
          <w:sz w:val="22"/>
          <w:szCs w:val="22"/>
        </w:rPr>
      </w:pPr>
      <w:r w:rsidRPr="002D5074">
        <w:rPr>
          <w:sz w:val="22"/>
          <w:szCs w:val="22"/>
        </w:rPr>
        <w:t>What risks might arise if this case were managed without an interprofessional approach?</w:t>
      </w:r>
    </w:p>
    <w:p w14:paraId="22AAA894" w14:textId="77777777" w:rsidR="009359F0" w:rsidRPr="002D5074" w:rsidRDefault="009359F0" w:rsidP="009359F0">
      <w:pPr>
        <w:numPr>
          <w:ilvl w:val="0"/>
          <w:numId w:val="54"/>
        </w:numPr>
        <w:spacing w:after="0" w:line="240" w:lineRule="auto"/>
        <w:rPr>
          <w:sz w:val="22"/>
          <w:szCs w:val="22"/>
        </w:rPr>
      </w:pPr>
      <w:r w:rsidRPr="002D5074">
        <w:rPr>
          <w:sz w:val="22"/>
          <w:szCs w:val="22"/>
        </w:rPr>
        <w:t>What would you do differently as a team if you encountered a similar case in practice?</w:t>
      </w:r>
    </w:p>
    <w:p w14:paraId="33EE2D06" w14:textId="77777777" w:rsidR="009359F0" w:rsidRPr="002D5074" w:rsidRDefault="009359F0" w:rsidP="00773E72">
      <w:pPr>
        <w:spacing w:after="0" w:line="240" w:lineRule="auto"/>
        <w:rPr>
          <w:sz w:val="22"/>
          <w:szCs w:val="22"/>
        </w:rPr>
      </w:pPr>
    </w:p>
    <w:p w14:paraId="5526294C" w14:textId="0811F4EF" w:rsidR="00773E72" w:rsidRPr="00E91ED4" w:rsidRDefault="00773E72" w:rsidP="002D5074">
      <w:pPr>
        <w:pStyle w:val="Heading3"/>
      </w:pPr>
      <w:r w:rsidRPr="00E91ED4">
        <w:t>Interprofessional Teamwork &amp; Shared Problem Solving (TT3)</w:t>
      </w:r>
    </w:p>
    <w:p w14:paraId="59A360B8" w14:textId="77777777" w:rsidR="00773E72" w:rsidRPr="002D5074" w:rsidRDefault="00773E72" w:rsidP="00773E72">
      <w:pPr>
        <w:numPr>
          <w:ilvl w:val="0"/>
          <w:numId w:val="49"/>
        </w:numPr>
        <w:spacing w:after="0" w:line="240" w:lineRule="auto"/>
        <w:rPr>
          <w:sz w:val="22"/>
          <w:szCs w:val="22"/>
        </w:rPr>
      </w:pPr>
      <w:r w:rsidRPr="002D5074">
        <w:rPr>
          <w:sz w:val="22"/>
          <w:szCs w:val="22"/>
        </w:rPr>
        <w:t>How did the team respond to uncertainty (e.g., recurrence, treatment tolerance, prognosis)?</w:t>
      </w:r>
    </w:p>
    <w:p w14:paraId="6BC248C9" w14:textId="634DA171" w:rsidR="00773E72" w:rsidRPr="002D5074" w:rsidRDefault="00773E72" w:rsidP="00773E72">
      <w:pPr>
        <w:numPr>
          <w:ilvl w:val="0"/>
          <w:numId w:val="49"/>
        </w:numPr>
        <w:spacing w:after="0" w:line="240" w:lineRule="auto"/>
        <w:rPr>
          <w:sz w:val="22"/>
          <w:szCs w:val="22"/>
        </w:rPr>
      </w:pPr>
      <w:r w:rsidRPr="002D5074">
        <w:rPr>
          <w:sz w:val="22"/>
          <w:szCs w:val="22"/>
        </w:rPr>
        <w:t>In what ways did the team facilitate or limit shared problem solving among team members?</w:t>
      </w:r>
    </w:p>
    <w:p w14:paraId="1DA59F5F" w14:textId="77777777" w:rsidR="00773E72" w:rsidRPr="002D5074" w:rsidRDefault="00773E72" w:rsidP="00773E72">
      <w:pPr>
        <w:spacing w:after="0" w:line="240" w:lineRule="auto"/>
        <w:rPr>
          <w:sz w:val="22"/>
          <w:szCs w:val="22"/>
        </w:rPr>
      </w:pPr>
    </w:p>
    <w:p w14:paraId="19D133F8" w14:textId="3512647B" w:rsidR="00773E72" w:rsidRPr="00E91ED4" w:rsidRDefault="00773E72" w:rsidP="002D5074">
      <w:pPr>
        <w:pStyle w:val="Heading3"/>
      </w:pPr>
      <w:r w:rsidRPr="00E91ED4">
        <w:t>Use of Professional Roles, Responsibilities, and Expertise (TT4)</w:t>
      </w:r>
    </w:p>
    <w:p w14:paraId="2AA7E7AD" w14:textId="77777777" w:rsidR="00773E72" w:rsidRPr="002D5074" w:rsidRDefault="00773E72" w:rsidP="00773E72">
      <w:pPr>
        <w:numPr>
          <w:ilvl w:val="0"/>
          <w:numId w:val="50"/>
        </w:numPr>
        <w:spacing w:after="0" w:line="240" w:lineRule="auto"/>
        <w:rPr>
          <w:sz w:val="22"/>
          <w:szCs w:val="22"/>
        </w:rPr>
      </w:pPr>
      <w:r w:rsidRPr="002D5074">
        <w:rPr>
          <w:sz w:val="22"/>
          <w:szCs w:val="22"/>
        </w:rPr>
        <w:t>Where did you see the team integrate expertise (clinical, functional, psychosocial, financial) into decision</w:t>
      </w:r>
      <w:r w:rsidRPr="002D5074">
        <w:rPr>
          <w:sz w:val="22"/>
          <w:szCs w:val="22"/>
        </w:rPr>
        <w:noBreakHyphen/>
        <w:t>making?</w:t>
      </w:r>
    </w:p>
    <w:p w14:paraId="066F9345" w14:textId="77777777" w:rsidR="00773E72" w:rsidRPr="002D5074" w:rsidRDefault="00773E72" w:rsidP="00773E72">
      <w:pPr>
        <w:numPr>
          <w:ilvl w:val="0"/>
          <w:numId w:val="50"/>
        </w:numPr>
        <w:spacing w:after="0" w:line="240" w:lineRule="auto"/>
        <w:rPr>
          <w:sz w:val="22"/>
          <w:szCs w:val="22"/>
        </w:rPr>
      </w:pPr>
      <w:r w:rsidRPr="002D5074">
        <w:rPr>
          <w:sz w:val="22"/>
          <w:szCs w:val="22"/>
        </w:rPr>
        <w:t>Were there moments when a team member appropriately stayed within their scope, or when broader input might have been helpful?</w:t>
      </w:r>
    </w:p>
    <w:p w14:paraId="515A3B71" w14:textId="77777777" w:rsidR="009359F0" w:rsidRPr="002D5074" w:rsidRDefault="009359F0" w:rsidP="00773E72">
      <w:pPr>
        <w:spacing w:after="0" w:line="240" w:lineRule="auto"/>
        <w:rPr>
          <w:sz w:val="22"/>
          <w:szCs w:val="22"/>
        </w:rPr>
      </w:pPr>
    </w:p>
    <w:p w14:paraId="3604CFDC" w14:textId="5DBDB1C8" w:rsidR="00773E72" w:rsidRPr="00E91ED4" w:rsidRDefault="00773E72" w:rsidP="002D5074">
      <w:pPr>
        <w:pStyle w:val="Heading3"/>
      </w:pPr>
      <w:r w:rsidRPr="00E91ED4">
        <w:t>Patient</w:t>
      </w:r>
      <w:r w:rsidRPr="00E91ED4">
        <w:noBreakHyphen/>
        <w:t>Centered Care &amp; Values Integration (TT4 + VE)</w:t>
      </w:r>
    </w:p>
    <w:p w14:paraId="669C8DD1" w14:textId="4A63E824" w:rsidR="00773E72" w:rsidRPr="002D5074" w:rsidRDefault="00773E72" w:rsidP="00773E72">
      <w:pPr>
        <w:numPr>
          <w:ilvl w:val="0"/>
          <w:numId w:val="51"/>
        </w:numPr>
        <w:spacing w:after="0" w:line="240" w:lineRule="auto"/>
        <w:rPr>
          <w:sz w:val="22"/>
          <w:szCs w:val="22"/>
        </w:rPr>
      </w:pPr>
      <w:r w:rsidRPr="002D5074">
        <w:rPr>
          <w:sz w:val="22"/>
          <w:szCs w:val="22"/>
        </w:rPr>
        <w:t xml:space="preserve">How did the team acknowledge, validate, or explore those values during the </w:t>
      </w:r>
      <w:r w:rsidR="009359F0" w:rsidRPr="002D5074">
        <w:rPr>
          <w:sz w:val="22"/>
          <w:szCs w:val="22"/>
        </w:rPr>
        <w:t>huddle</w:t>
      </w:r>
      <w:r w:rsidRPr="002D5074">
        <w:rPr>
          <w:sz w:val="22"/>
          <w:szCs w:val="22"/>
        </w:rPr>
        <w:t>?</w:t>
      </w:r>
    </w:p>
    <w:p w14:paraId="1EF96C2F" w14:textId="77777777" w:rsidR="00773E72" w:rsidRPr="002D5074" w:rsidRDefault="00773E72" w:rsidP="00773E72">
      <w:pPr>
        <w:numPr>
          <w:ilvl w:val="0"/>
          <w:numId w:val="51"/>
        </w:numPr>
        <w:spacing w:after="0" w:line="240" w:lineRule="auto"/>
        <w:rPr>
          <w:sz w:val="22"/>
          <w:szCs w:val="22"/>
        </w:rPr>
      </w:pPr>
      <w:r w:rsidRPr="002D5074">
        <w:rPr>
          <w:sz w:val="22"/>
          <w:szCs w:val="22"/>
        </w:rPr>
        <w:t>How did the planned family trip influence the ethical and clinical decision</w:t>
      </w:r>
      <w:r w:rsidRPr="002D5074">
        <w:rPr>
          <w:sz w:val="22"/>
          <w:szCs w:val="22"/>
        </w:rPr>
        <w:noBreakHyphen/>
        <w:t>making process?</w:t>
      </w:r>
    </w:p>
    <w:p w14:paraId="37D9D633" w14:textId="77777777" w:rsidR="009359F0" w:rsidRPr="002D5074" w:rsidRDefault="009359F0" w:rsidP="00773E72">
      <w:pPr>
        <w:spacing w:after="0" w:line="240" w:lineRule="auto"/>
        <w:rPr>
          <w:sz w:val="22"/>
          <w:szCs w:val="22"/>
        </w:rPr>
      </w:pPr>
    </w:p>
    <w:p w14:paraId="4F6F6D23" w14:textId="309FC623" w:rsidR="00773E72" w:rsidRPr="00E91ED4" w:rsidRDefault="00773E72" w:rsidP="002D5074">
      <w:pPr>
        <w:pStyle w:val="Heading3"/>
      </w:pPr>
      <w:r w:rsidRPr="00E91ED4">
        <w:t>Ethical Analysis &amp; Decision</w:t>
      </w:r>
      <w:r w:rsidRPr="00E91ED4">
        <w:noBreakHyphen/>
        <w:t>Making</w:t>
      </w:r>
    </w:p>
    <w:p w14:paraId="13B657B8" w14:textId="77777777" w:rsidR="00773E72" w:rsidRPr="002D5074" w:rsidRDefault="00773E72" w:rsidP="00773E72">
      <w:pPr>
        <w:numPr>
          <w:ilvl w:val="0"/>
          <w:numId w:val="52"/>
        </w:numPr>
        <w:spacing w:after="0" w:line="240" w:lineRule="auto"/>
        <w:rPr>
          <w:sz w:val="22"/>
          <w:szCs w:val="22"/>
        </w:rPr>
      </w:pPr>
      <w:r w:rsidRPr="002D5074">
        <w:rPr>
          <w:sz w:val="22"/>
          <w:szCs w:val="22"/>
        </w:rPr>
        <w:t xml:space="preserve">How did the team balance avoiding harm </w:t>
      </w:r>
      <w:proofErr w:type="gramStart"/>
      <w:r w:rsidRPr="002D5074">
        <w:rPr>
          <w:sz w:val="22"/>
          <w:szCs w:val="22"/>
        </w:rPr>
        <w:t>with</w:t>
      </w:r>
      <w:proofErr w:type="gramEnd"/>
      <w:r w:rsidRPr="002D5074">
        <w:rPr>
          <w:sz w:val="22"/>
          <w:szCs w:val="22"/>
        </w:rPr>
        <w:t xml:space="preserve"> offering potentially beneficial options?</w:t>
      </w:r>
    </w:p>
    <w:p w14:paraId="77556380" w14:textId="77777777" w:rsidR="00773E72" w:rsidRPr="002D5074" w:rsidRDefault="00773E72" w:rsidP="00773E72">
      <w:pPr>
        <w:numPr>
          <w:ilvl w:val="0"/>
          <w:numId w:val="52"/>
        </w:numPr>
        <w:spacing w:after="0" w:line="240" w:lineRule="auto"/>
        <w:rPr>
          <w:sz w:val="22"/>
          <w:szCs w:val="22"/>
        </w:rPr>
      </w:pPr>
      <w:r w:rsidRPr="002D5074">
        <w:rPr>
          <w:sz w:val="22"/>
          <w:szCs w:val="22"/>
        </w:rPr>
        <w:t>What responsibilities do clinicians have when a patient may be approaching a point of treatment refusal or limits of tolerance?</w:t>
      </w:r>
    </w:p>
    <w:p w14:paraId="21D70F00" w14:textId="77777777" w:rsidR="00773E72" w:rsidRPr="002D5074" w:rsidRDefault="00773E72" w:rsidP="00773E72">
      <w:pPr>
        <w:numPr>
          <w:ilvl w:val="0"/>
          <w:numId w:val="52"/>
        </w:numPr>
        <w:spacing w:after="0" w:line="240" w:lineRule="auto"/>
        <w:rPr>
          <w:sz w:val="22"/>
          <w:szCs w:val="22"/>
        </w:rPr>
      </w:pPr>
      <w:r w:rsidRPr="002D5074">
        <w:rPr>
          <w:sz w:val="22"/>
          <w:szCs w:val="22"/>
        </w:rPr>
        <w:t>How does financial strain complicate ethical decision</w:t>
      </w:r>
      <w:r w:rsidRPr="002D5074">
        <w:rPr>
          <w:sz w:val="22"/>
          <w:szCs w:val="22"/>
        </w:rPr>
        <w:noBreakHyphen/>
        <w:t>making in this case?</w:t>
      </w:r>
    </w:p>
    <w:p w14:paraId="7B38FA86" w14:textId="77777777" w:rsidR="009359F0" w:rsidRPr="002D5074" w:rsidRDefault="009359F0" w:rsidP="009359F0">
      <w:pPr>
        <w:spacing w:after="0" w:line="240" w:lineRule="auto"/>
        <w:ind w:left="720"/>
        <w:rPr>
          <w:sz w:val="22"/>
          <w:szCs w:val="22"/>
        </w:rPr>
      </w:pPr>
    </w:p>
    <w:p w14:paraId="715FBB9D" w14:textId="2AB9BA69" w:rsidR="00773E72" w:rsidRPr="00E91ED4" w:rsidRDefault="00773E72" w:rsidP="002D5074">
      <w:pPr>
        <w:pStyle w:val="Heading3"/>
      </w:pPr>
      <w:r w:rsidRPr="00E91ED4">
        <w:t>Communication Dynamics &amp; Power Sharing</w:t>
      </w:r>
    </w:p>
    <w:p w14:paraId="00AD5CEA" w14:textId="77777777" w:rsidR="00773E72" w:rsidRPr="002D5074" w:rsidRDefault="00773E72" w:rsidP="00773E72">
      <w:pPr>
        <w:numPr>
          <w:ilvl w:val="0"/>
          <w:numId w:val="53"/>
        </w:numPr>
        <w:spacing w:after="0" w:line="240" w:lineRule="auto"/>
        <w:rPr>
          <w:sz w:val="22"/>
          <w:szCs w:val="22"/>
        </w:rPr>
      </w:pPr>
      <w:r w:rsidRPr="002D5074">
        <w:rPr>
          <w:sz w:val="22"/>
          <w:szCs w:val="22"/>
        </w:rPr>
        <w:t>How did the team handle John’s reliance on Gary to speak for him?</w:t>
      </w:r>
    </w:p>
    <w:p w14:paraId="15D23F9F" w14:textId="77777777" w:rsidR="00773E72" w:rsidRPr="002D5074" w:rsidRDefault="00773E72" w:rsidP="00773E72">
      <w:pPr>
        <w:numPr>
          <w:ilvl w:val="0"/>
          <w:numId w:val="53"/>
        </w:numPr>
        <w:spacing w:after="0" w:line="240" w:lineRule="auto"/>
        <w:rPr>
          <w:sz w:val="22"/>
          <w:szCs w:val="22"/>
        </w:rPr>
      </w:pPr>
      <w:r w:rsidRPr="002D5074">
        <w:rPr>
          <w:sz w:val="22"/>
          <w:szCs w:val="22"/>
        </w:rPr>
        <w:t>What are the ethical and practical considerations when a caregiver speaks on behalf of a patient?</w:t>
      </w:r>
    </w:p>
    <w:p w14:paraId="6FF46A7A" w14:textId="77777777" w:rsidR="002D5074" w:rsidRPr="002D5074" w:rsidRDefault="00773E72" w:rsidP="00E91ED4">
      <w:pPr>
        <w:numPr>
          <w:ilvl w:val="0"/>
          <w:numId w:val="53"/>
        </w:numPr>
        <w:spacing w:after="0" w:line="240" w:lineRule="auto"/>
        <w:rPr>
          <w:i/>
          <w:iCs/>
        </w:rPr>
      </w:pPr>
      <w:r w:rsidRPr="002D5074">
        <w:rPr>
          <w:sz w:val="22"/>
          <w:szCs w:val="22"/>
        </w:rPr>
        <w:t>How could the team support both John’s autonomy and Gary’s caregiving role without creating conflict?</w:t>
      </w:r>
    </w:p>
    <w:p w14:paraId="06BC666F" w14:textId="77777777" w:rsidR="002D5074" w:rsidRDefault="002D5074" w:rsidP="002D5074">
      <w:pPr>
        <w:spacing w:after="0" w:line="240" w:lineRule="auto"/>
        <w:rPr>
          <w:sz w:val="22"/>
          <w:szCs w:val="22"/>
        </w:rPr>
      </w:pPr>
    </w:p>
    <w:p w14:paraId="0B87FD80" w14:textId="77777777" w:rsidR="002D5074" w:rsidRDefault="002D5074" w:rsidP="002D5074">
      <w:pPr>
        <w:spacing w:after="0" w:line="240" w:lineRule="auto"/>
        <w:rPr>
          <w:sz w:val="22"/>
          <w:szCs w:val="22"/>
        </w:rPr>
      </w:pPr>
    </w:p>
    <w:p w14:paraId="47D46ED0" w14:textId="1B0F75BE" w:rsidR="00120E49" w:rsidRPr="00E91ED4" w:rsidRDefault="002D5074" w:rsidP="002D5074">
      <w:pPr>
        <w:spacing w:after="0" w:line="240" w:lineRule="auto"/>
        <w:jc w:val="center"/>
        <w:rPr>
          <w:i/>
          <w:iCs/>
        </w:rPr>
      </w:pPr>
      <w:r>
        <w:rPr>
          <w:sz w:val="22"/>
          <w:szCs w:val="22"/>
        </w:rPr>
        <w:t>[Activity #4 video will play automatically at time on agenda]</w:t>
      </w:r>
      <w:r w:rsidR="00120E49" w:rsidRPr="00E91ED4">
        <w:rPr>
          <w:i/>
          <w:iCs/>
        </w:rPr>
        <w:br w:type="page"/>
      </w:r>
    </w:p>
    <w:p w14:paraId="3A2B0AD9" w14:textId="24614537" w:rsidR="007E7CAA" w:rsidRDefault="007E7CAA" w:rsidP="00E13BB4">
      <w:pPr>
        <w:pStyle w:val="Heading1"/>
        <w:spacing w:before="0" w:after="0"/>
      </w:pPr>
      <w:bookmarkStart w:id="25" w:name="_Toc220924534"/>
      <w:bookmarkStart w:id="26" w:name="_Activity_#4:_Team"/>
      <w:bookmarkEnd w:id="26"/>
      <w:r>
        <w:lastRenderedPageBreak/>
        <w:t>Activity #4: Team Science &amp; C.U.S. Tool</w:t>
      </w:r>
      <w:bookmarkEnd w:id="25"/>
    </w:p>
    <w:p w14:paraId="204C0864" w14:textId="77777777" w:rsidR="007E7CAA" w:rsidRDefault="007E7CAA" w:rsidP="00E13BB4">
      <w:pPr>
        <w:pStyle w:val="Heading2"/>
        <w:spacing w:before="0" w:after="0"/>
      </w:pPr>
      <w:r>
        <w:rPr>
          <w:noProof/>
        </w:rPr>
        <mc:AlternateContent>
          <mc:Choice Requires="wps">
            <w:drawing>
              <wp:anchor distT="0" distB="0" distL="114300" distR="114300" simplePos="0" relativeHeight="251685888" behindDoc="1" locked="0" layoutInCell="1" allowOverlap="1" wp14:anchorId="63ADC14D" wp14:editId="1E9C3D6A">
                <wp:simplePos x="0" y="0"/>
                <wp:positionH relativeFrom="page">
                  <wp:align>right</wp:align>
                </wp:positionH>
                <wp:positionV relativeFrom="paragraph">
                  <wp:posOffset>97657</wp:posOffset>
                </wp:positionV>
                <wp:extent cx="3600450" cy="2743200"/>
                <wp:effectExtent l="0" t="0" r="19050" b="19050"/>
                <wp:wrapSquare wrapText="bothSides"/>
                <wp:docPr id="1795356396" name="Rectangle 11"/>
                <wp:cNvGraphicFramePr/>
                <a:graphic xmlns:a="http://schemas.openxmlformats.org/drawingml/2006/main">
                  <a:graphicData uri="http://schemas.microsoft.com/office/word/2010/wordprocessingShape">
                    <wps:wsp>
                      <wps:cNvSpPr/>
                      <wps:spPr>
                        <a:xfrm>
                          <a:off x="0" y="0"/>
                          <a:ext cx="3600450" cy="274320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E22378" w14:textId="77777777" w:rsidR="007E7CAA" w:rsidRPr="00CD7610" w:rsidRDefault="007E7CAA" w:rsidP="007E7CAA">
                            <w:pPr>
                              <w:spacing w:after="0"/>
                              <w:rPr>
                                <w:b/>
                                <w:bCs/>
                              </w:rPr>
                            </w:pPr>
                            <w:r w:rsidRPr="00CD7610">
                              <w:rPr>
                                <w:b/>
                                <w:bCs/>
                              </w:rPr>
                              <w:t>Learning Objective:</w:t>
                            </w:r>
                          </w:p>
                          <w:p w14:paraId="1A525CD9" w14:textId="77777777" w:rsidR="007E7CAA" w:rsidRPr="004A791A" w:rsidRDefault="007E7CAA" w:rsidP="007E7CAA">
                            <w:pPr>
                              <w:pStyle w:val="ListParagraph"/>
                              <w:numPr>
                                <w:ilvl w:val="0"/>
                                <w:numId w:val="8"/>
                              </w:numPr>
                              <w:ind w:left="360" w:right="589"/>
                              <w:rPr>
                                <w:rFonts w:ascii="Arboria Medium" w:hAnsi="Arboria Medium"/>
                              </w:rPr>
                            </w:pPr>
                            <w:r w:rsidRPr="004A791A">
                              <w:rPr>
                                <w:rFonts w:ascii="Arboria Medium" w:hAnsi="Arboria Medium"/>
                              </w:rPr>
                              <w:t>Describe evidence-informed processes of team development and team practices.</w:t>
                            </w:r>
                          </w:p>
                          <w:p w14:paraId="64C0C13A" w14:textId="77777777" w:rsidR="007E7CAA" w:rsidRPr="004A791A" w:rsidRDefault="007E7CAA" w:rsidP="007E7CAA">
                            <w:pPr>
                              <w:pStyle w:val="ListParagraph"/>
                              <w:numPr>
                                <w:ilvl w:val="0"/>
                                <w:numId w:val="8"/>
                              </w:numPr>
                              <w:ind w:left="360" w:right="589"/>
                              <w:rPr>
                                <w:rFonts w:ascii="Arboria Medium" w:hAnsi="Arboria Medium"/>
                              </w:rPr>
                            </w:pPr>
                            <w:r w:rsidRPr="004A791A">
                              <w:rPr>
                                <w:rFonts w:ascii="Arboria Medium" w:hAnsi="Arboria Medium"/>
                              </w:rPr>
                              <w:t>Apply values and principles of the science of teamwork to adapt one's own role in a variety of team settings.</w:t>
                            </w:r>
                          </w:p>
                          <w:p w14:paraId="51C1CA73" w14:textId="77777777" w:rsidR="007E7CAA" w:rsidRPr="004A791A" w:rsidRDefault="007E7CAA" w:rsidP="007E7CAA">
                            <w:pPr>
                              <w:pStyle w:val="ListParagraph"/>
                              <w:numPr>
                                <w:ilvl w:val="0"/>
                                <w:numId w:val="8"/>
                              </w:numPr>
                              <w:ind w:left="360" w:right="589"/>
                              <w:rPr>
                                <w:rFonts w:ascii="Arboria Medium" w:hAnsi="Arboria Medium"/>
                              </w:rPr>
                            </w:pPr>
                            <w:r w:rsidRPr="004A791A">
                              <w:rPr>
                                <w:rFonts w:ascii="Arboria Medium" w:hAnsi="Arboria Medium"/>
                              </w:rPr>
                              <w:t>Practice team reasoning, problem-solving, and decision-making.</w:t>
                            </w:r>
                          </w:p>
                          <w:p w14:paraId="7477B6EA" w14:textId="603196D8" w:rsidR="007E7CAA" w:rsidRPr="00927136" w:rsidRDefault="007E7CAA" w:rsidP="007E7CAA">
                            <w:pPr>
                              <w:pStyle w:val="ListParagraph"/>
                              <w:numPr>
                                <w:ilvl w:val="0"/>
                                <w:numId w:val="8"/>
                              </w:numPr>
                              <w:spacing w:after="0" w:line="300" w:lineRule="atLeast"/>
                              <w:ind w:left="360" w:right="589"/>
                            </w:pPr>
                            <w:r w:rsidRPr="007E7CAA">
                              <w:rPr>
                                <w:rFonts w:ascii="Arboria Medium" w:hAnsi="Arboria Medium"/>
                              </w:rPr>
                              <w:t>Operate from a shared framework that supports resiliency, well-being, safety, and 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DC14D" id="_x0000_s1041" style="position:absolute;margin-left:232.3pt;margin-top:7.7pt;width:283.5pt;height:3in;z-index:-2516305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" fillcolor="#841617" strokecolor="#841617" strokeweight="1pt">
                <v:textbox>
                  <w:txbxContent>
                    <w:p w14:paraId="6EE22378" w14:textId="77777777" w:rsidR="007E7CAA" w:rsidRPr="00CD7610" w:rsidRDefault="007E7CAA" w:rsidP="007E7CAA">
                      <w:pPr>
                        <w:spacing w:after="0"/>
                        <w:rPr>
                          <w:b/>
                          <w:bCs/>
                        </w:rPr>
                      </w:pPr>
                      <w:r w:rsidRPr="00CD7610">
                        <w:rPr>
                          <w:b/>
                          <w:bCs/>
                        </w:rPr>
                        <w:t>Learning Objective:</w:t>
                      </w:r>
                    </w:p>
                    <w:p w14:paraId="1A525CD9" w14:textId="77777777" w:rsidR="007E7CAA" w:rsidRPr="004A791A" w:rsidRDefault="007E7CAA" w:rsidP="007E7CAA">
                      <w:pPr>
                        <w:pStyle w:val="ListParagraph"/>
                        <w:numPr>
                          <w:ilvl w:val="0"/>
                          <w:numId w:val="8"/>
                        </w:numPr>
                        <w:ind w:left="360" w:right="589"/>
                        <w:rPr>
                          <w:rFonts w:ascii="Arboria Medium" w:hAnsi="Arboria Medium"/>
                        </w:rPr>
                      </w:pPr>
                      <w:r w:rsidRPr="004A791A">
                        <w:rPr>
                          <w:rFonts w:ascii="Arboria Medium" w:hAnsi="Arboria Medium"/>
                        </w:rPr>
                        <w:t>Describe evidence-informed processes of team development and team practices.</w:t>
                      </w:r>
                    </w:p>
                    <w:p w14:paraId="64C0C13A" w14:textId="77777777" w:rsidR="007E7CAA" w:rsidRPr="004A791A" w:rsidRDefault="007E7CAA" w:rsidP="007E7CAA">
                      <w:pPr>
                        <w:pStyle w:val="ListParagraph"/>
                        <w:numPr>
                          <w:ilvl w:val="0"/>
                          <w:numId w:val="8"/>
                        </w:numPr>
                        <w:ind w:left="360" w:right="589"/>
                        <w:rPr>
                          <w:rFonts w:ascii="Arboria Medium" w:hAnsi="Arboria Medium"/>
                        </w:rPr>
                      </w:pPr>
                      <w:r w:rsidRPr="004A791A">
                        <w:rPr>
                          <w:rFonts w:ascii="Arboria Medium" w:hAnsi="Arboria Medium"/>
                        </w:rPr>
                        <w:t>Apply values and principles of the science of teamwork to adapt one's own role in a variety of team settings.</w:t>
                      </w:r>
                    </w:p>
                    <w:p w14:paraId="51C1CA73" w14:textId="77777777" w:rsidR="007E7CAA" w:rsidRPr="004A791A" w:rsidRDefault="007E7CAA" w:rsidP="007E7CAA">
                      <w:pPr>
                        <w:pStyle w:val="ListParagraph"/>
                        <w:numPr>
                          <w:ilvl w:val="0"/>
                          <w:numId w:val="8"/>
                        </w:numPr>
                        <w:ind w:left="360" w:right="589"/>
                        <w:rPr>
                          <w:rFonts w:ascii="Arboria Medium" w:hAnsi="Arboria Medium"/>
                        </w:rPr>
                      </w:pPr>
                      <w:r w:rsidRPr="004A791A">
                        <w:rPr>
                          <w:rFonts w:ascii="Arboria Medium" w:hAnsi="Arboria Medium"/>
                        </w:rPr>
                        <w:t>Practice team reasoning, problem-solving, and decision-making.</w:t>
                      </w:r>
                    </w:p>
                    <w:p w14:paraId="7477B6EA" w14:textId="603196D8" w:rsidR="007E7CAA" w:rsidRPr="00927136" w:rsidRDefault="007E7CAA" w:rsidP="007E7CAA">
                      <w:pPr>
                        <w:pStyle w:val="ListParagraph"/>
                        <w:numPr>
                          <w:ilvl w:val="0"/>
                          <w:numId w:val="8"/>
                        </w:numPr>
                        <w:spacing w:after="0" w:line="300" w:lineRule="atLeast"/>
                        <w:ind w:left="360" w:right="589"/>
                      </w:pPr>
                      <w:r w:rsidRPr="007E7CAA">
                        <w:rPr>
                          <w:rFonts w:ascii="Arboria Medium" w:hAnsi="Arboria Medium"/>
                        </w:rPr>
                        <w:t>Operate from a shared framework that supports resiliency, well-being, safety, and efficacy.</w:t>
                      </w:r>
                    </w:p>
                  </w:txbxContent>
                </v:textbox>
                <w10:wrap type="square" anchorx="page"/>
              </v:rect>
            </w:pict>
          </mc:Fallback>
        </mc:AlternateContent>
      </w:r>
      <w:r>
        <w:t>Instructions</w:t>
      </w:r>
    </w:p>
    <w:p w14:paraId="1FEAAAD7" w14:textId="41B3C3C5" w:rsidR="007E7CAA" w:rsidRDefault="007E7CAA" w:rsidP="00E13BB4">
      <w:pPr>
        <w:pStyle w:val="ListParagraph"/>
        <w:numPr>
          <w:ilvl w:val="0"/>
          <w:numId w:val="57"/>
        </w:numPr>
        <w:spacing w:after="0" w:line="240" w:lineRule="auto"/>
        <w:ind w:left="360"/>
      </w:pPr>
      <w:r>
        <w:t>Video will broadcast automatically at the time on agenda.</w:t>
      </w:r>
    </w:p>
    <w:p w14:paraId="2824EED4" w14:textId="0B384C07" w:rsidR="007E7CAA" w:rsidRDefault="007E7CAA" w:rsidP="00E13BB4">
      <w:pPr>
        <w:pStyle w:val="ListParagraph"/>
        <w:numPr>
          <w:ilvl w:val="0"/>
          <w:numId w:val="57"/>
        </w:numPr>
        <w:spacing w:after="0" w:line="240" w:lineRule="auto"/>
        <w:ind w:left="360"/>
      </w:pPr>
      <w:r>
        <w:t xml:space="preserve">Individually, </w:t>
      </w:r>
      <w:hyperlink w:anchor="_CUS_Statement_Worksheet" w:history="1">
        <w:r w:rsidRPr="00803631">
          <w:rPr>
            <w:rStyle w:val="Hyperlink"/>
          </w:rPr>
          <w:t>write your own CUS statement</w:t>
        </w:r>
      </w:hyperlink>
    </w:p>
    <w:p w14:paraId="1CF6C7B4" w14:textId="77777777" w:rsidR="007E7CAA" w:rsidRDefault="007E7CAA" w:rsidP="00E13BB4">
      <w:pPr>
        <w:pStyle w:val="ListParagraph"/>
        <w:numPr>
          <w:ilvl w:val="0"/>
          <w:numId w:val="57"/>
        </w:numPr>
        <w:spacing w:after="0" w:line="240" w:lineRule="auto"/>
        <w:ind w:left="360"/>
      </w:pPr>
      <w:r>
        <w:t>Post your statement in breakout room chat.</w:t>
      </w:r>
    </w:p>
    <w:p w14:paraId="3612555B" w14:textId="6A387FCE" w:rsidR="007E7CAA" w:rsidRDefault="00E04E8B" w:rsidP="00E13BB4">
      <w:pPr>
        <w:pStyle w:val="ListParagraph"/>
        <w:numPr>
          <w:ilvl w:val="0"/>
          <w:numId w:val="57"/>
        </w:numPr>
        <w:spacing w:after="0" w:line="240" w:lineRule="auto"/>
        <w:ind w:left="360"/>
      </w:pPr>
      <w:r>
        <w:t>Facilitators</w:t>
      </w:r>
      <w:r w:rsidR="007E7CAA">
        <w:t xml:space="preserve"> will call on each to state their CUS statement</w:t>
      </w:r>
      <w:r>
        <w:t xml:space="preserve">, </w:t>
      </w:r>
      <w:r w:rsidR="007E7CAA">
        <w:t>30-45 seconds</w:t>
      </w:r>
      <w:r>
        <w:t xml:space="preserve"> each</w:t>
      </w:r>
      <w:r w:rsidR="007E7CAA">
        <w:t>.</w:t>
      </w:r>
    </w:p>
    <w:p w14:paraId="48DCB620" w14:textId="34D6319E" w:rsidR="007E7CAA" w:rsidRDefault="007E7CAA" w:rsidP="00E13BB4">
      <w:pPr>
        <w:pStyle w:val="ListParagraph"/>
        <w:numPr>
          <w:ilvl w:val="0"/>
          <w:numId w:val="57"/>
        </w:numPr>
        <w:spacing w:after="0" w:line="240" w:lineRule="auto"/>
        <w:ind w:left="360"/>
      </w:pPr>
      <w:r>
        <w:t xml:space="preserve">After everyone shares, continue to </w:t>
      </w:r>
      <w:hyperlink w:anchor="_Activity_#4_Debrief" w:history="1">
        <w:r w:rsidRPr="00803631">
          <w:rPr>
            <w:rStyle w:val="Hyperlink"/>
          </w:rPr>
          <w:t>debrief questions on</w:t>
        </w:r>
        <w:r w:rsidR="00E91ED4" w:rsidRPr="00803631">
          <w:rPr>
            <w:rStyle w:val="Hyperlink"/>
          </w:rPr>
          <w:t xml:space="preserve"> Page </w:t>
        </w:r>
        <w:r w:rsidR="00803631">
          <w:rPr>
            <w:rStyle w:val="Hyperlink"/>
          </w:rPr>
          <w:t>30</w:t>
        </w:r>
      </w:hyperlink>
      <w:r w:rsidR="00E91ED4">
        <w:t>.</w:t>
      </w:r>
      <w:r>
        <w:t xml:space="preserve"> </w:t>
      </w:r>
    </w:p>
    <w:p w14:paraId="5643CF9A" w14:textId="77777777" w:rsidR="007E7CAA" w:rsidRDefault="007E7CAA" w:rsidP="00E13BB4">
      <w:pPr>
        <w:pStyle w:val="ListParagraph"/>
        <w:numPr>
          <w:ilvl w:val="0"/>
          <w:numId w:val="57"/>
        </w:numPr>
        <w:spacing w:after="0" w:line="240" w:lineRule="auto"/>
        <w:ind w:left="360"/>
      </w:pPr>
      <w:r>
        <w:t>When time is called, all teams will return to the main session for evaluation.</w:t>
      </w:r>
    </w:p>
    <w:p w14:paraId="028028F5" w14:textId="77777777" w:rsidR="007E7CAA" w:rsidRDefault="007E7CAA" w:rsidP="00E13BB4">
      <w:pPr>
        <w:spacing w:after="0" w:line="240" w:lineRule="auto"/>
      </w:pPr>
    </w:p>
    <w:p w14:paraId="3B94C5C7" w14:textId="4FBFD8A3" w:rsidR="007E7CAA" w:rsidRDefault="00E13BB4" w:rsidP="00E13BB4">
      <w:pPr>
        <w:spacing w:after="0" w:line="240" w:lineRule="auto"/>
      </w:pPr>
      <w:r w:rsidRPr="00E13BB4">
        <w:t>Content from video is also included in following pages</w:t>
      </w:r>
    </w:p>
    <w:p w14:paraId="31E8B928" w14:textId="77777777" w:rsidR="00E13BB4" w:rsidRDefault="00E13BB4" w:rsidP="00E13BB4">
      <w:pPr>
        <w:spacing w:after="0" w:line="240" w:lineRule="auto"/>
      </w:pPr>
    </w:p>
    <w:p w14:paraId="2BF76F52" w14:textId="77777777" w:rsidR="005055E4" w:rsidRDefault="005055E4" w:rsidP="005055E4">
      <w:pPr>
        <w:pStyle w:val="Heading2"/>
      </w:pPr>
      <w:proofErr w:type="spellStart"/>
      <w:r>
        <w:t>TeamSTEPPS</w:t>
      </w:r>
      <w:proofErr w:type="spellEnd"/>
      <w:r>
        <w:t xml:space="preserve"> C.U.S. Tool</w:t>
      </w:r>
    </w:p>
    <w:p w14:paraId="4E766E89" w14:textId="77777777" w:rsidR="005055E4" w:rsidRDefault="005055E4" w:rsidP="005055E4">
      <w:pPr>
        <w:jc w:val="center"/>
      </w:pPr>
      <w:r w:rsidRPr="004A791A">
        <w:rPr>
          <w:rFonts w:ascii="Arboria Medium" w:hAnsi="Arboria Medium"/>
          <w:noProof/>
        </w:rPr>
        <w:drawing>
          <wp:inline distT="0" distB="0" distL="0" distR="0" wp14:anchorId="07D6E219" wp14:editId="59AC7ED8">
            <wp:extent cx="3635900" cy="2381934"/>
            <wp:effectExtent l="76200" t="76200" r="136525" b="132715"/>
            <wp:docPr id="1234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9993" cy="24042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7B5E21" w14:textId="77777777" w:rsidR="005055E4" w:rsidRPr="00FF15D4" w:rsidRDefault="005055E4" w:rsidP="005055E4">
      <w:pPr>
        <w:rPr>
          <w:rFonts w:ascii="Arboria Medium" w:hAnsi="Arboria Medium"/>
        </w:rPr>
      </w:pPr>
      <w:r w:rsidRPr="007E7CAA">
        <w:rPr>
          <w:rFonts w:ascii="Arboria Medium" w:hAnsi="Arboria Medium"/>
          <w:sz w:val="20"/>
          <w:szCs w:val="20"/>
        </w:rPr>
        <w:t xml:space="preserve">Agency for Healthcare Research and Quality. (2025). </w:t>
      </w:r>
      <w:r w:rsidRPr="007E7CAA">
        <w:rPr>
          <w:rFonts w:ascii="Arboria Medium" w:hAnsi="Arboria Medium"/>
          <w:i/>
          <w:iCs/>
          <w:sz w:val="20"/>
          <w:szCs w:val="20"/>
        </w:rPr>
        <w:t>Psychological safety</w:t>
      </w:r>
      <w:r w:rsidRPr="007E7CAA">
        <w:rPr>
          <w:rFonts w:ascii="Arboria Medium" w:hAnsi="Arboria Medium"/>
          <w:sz w:val="20"/>
          <w:szCs w:val="20"/>
        </w:rPr>
        <w:t xml:space="preserve">. In </w:t>
      </w:r>
      <w:r w:rsidRPr="007E7CAA">
        <w:rPr>
          <w:rFonts w:ascii="Arboria Medium" w:hAnsi="Arboria Medium"/>
          <w:i/>
          <w:iCs/>
          <w:sz w:val="20"/>
          <w:szCs w:val="20"/>
        </w:rPr>
        <w:t>MRSA prevention toolkit: Targeting SSI psychological safety</w:t>
      </w:r>
      <w:r w:rsidRPr="007E7CAA">
        <w:rPr>
          <w:rFonts w:ascii="Arboria Medium" w:hAnsi="Arboria Medium"/>
          <w:sz w:val="20"/>
          <w:szCs w:val="20"/>
        </w:rPr>
        <w:t xml:space="preserve">. U.S. Department of Health &amp; Human Services. </w:t>
      </w:r>
      <w:hyperlink r:id="rId32" w:history="1">
        <w:r w:rsidRPr="007E7CAA">
          <w:rPr>
            <w:rStyle w:val="Hyperlink"/>
            <w:rFonts w:ascii="Arboria Medium" w:hAnsi="Arboria Medium"/>
            <w:sz w:val="20"/>
            <w:szCs w:val="20"/>
          </w:rPr>
          <w:t>https://www.ahrq.gov/hai/tools/mrsa-prevention/surgery/psychological-safety.html</w:t>
        </w:r>
      </w:hyperlink>
      <w:r>
        <w:rPr>
          <w:rFonts w:ascii="Arboria Medium" w:hAnsi="Arboria Medium"/>
        </w:rPr>
        <w:t xml:space="preserve"> </w:t>
      </w:r>
    </w:p>
    <w:p w14:paraId="75A73DB6" w14:textId="623CE0E0" w:rsidR="005055E4" w:rsidRDefault="002D5074" w:rsidP="00E13BB4">
      <w:pPr>
        <w:spacing w:after="0" w:line="240" w:lineRule="auto"/>
      </w:pPr>
      <w:r>
        <w:t>+</w:t>
      </w:r>
    </w:p>
    <w:p w14:paraId="14475467" w14:textId="77777777" w:rsidR="002D5074" w:rsidRDefault="002D5074" w:rsidP="00E13BB4">
      <w:pPr>
        <w:spacing w:after="0" w:line="240" w:lineRule="auto"/>
      </w:pPr>
    </w:p>
    <w:p w14:paraId="6383C4D6" w14:textId="77777777" w:rsidR="002D5074" w:rsidRDefault="002D5074" w:rsidP="00E13BB4">
      <w:pPr>
        <w:spacing w:after="0" w:line="240" w:lineRule="auto"/>
      </w:pPr>
    </w:p>
    <w:p w14:paraId="712BB8E7" w14:textId="51231F81" w:rsidR="005055E4" w:rsidRPr="00E13BB4" w:rsidRDefault="005055E4" w:rsidP="002D5074">
      <w:pPr>
        <w:spacing w:after="0" w:line="240" w:lineRule="auto"/>
        <w:jc w:val="center"/>
      </w:pPr>
      <w:r>
        <w:t>[see CUS Worksheet on next page]</w:t>
      </w:r>
    </w:p>
    <w:p w14:paraId="72C7656E" w14:textId="77777777" w:rsidR="005055E4" w:rsidRDefault="005055E4">
      <w:pPr>
        <w:rPr>
          <w:rFonts w:eastAsiaTheme="majorEastAsia" w:cstheme="majorBidi"/>
          <w:b/>
          <w:color w:val="0F4761" w:themeColor="accent1" w:themeShade="BF"/>
          <w:sz w:val="32"/>
          <w:szCs w:val="32"/>
        </w:rPr>
      </w:pPr>
      <w:r>
        <w:br w:type="page"/>
      </w:r>
    </w:p>
    <w:p w14:paraId="1EF4F835" w14:textId="35615A06" w:rsidR="007E7CAA" w:rsidRDefault="007E7CAA" w:rsidP="00E13BB4">
      <w:pPr>
        <w:pStyle w:val="Heading2"/>
        <w:spacing w:before="0" w:after="0"/>
      </w:pPr>
      <w:bookmarkStart w:id="27" w:name="_CUS_Statement_Worksheet"/>
      <w:bookmarkEnd w:id="27"/>
      <w:r>
        <w:lastRenderedPageBreak/>
        <w:t>CUS Statement Worksheet</w:t>
      </w:r>
    </w:p>
    <w:p w14:paraId="744AE6DF" w14:textId="77777777" w:rsidR="00E13BB4" w:rsidRDefault="00E13BB4" w:rsidP="00E13BB4">
      <w:pPr>
        <w:spacing w:after="0" w:line="240" w:lineRule="auto"/>
        <w:rPr>
          <w:rFonts w:ascii="Arboria Medium" w:hAnsi="Arboria Medium"/>
        </w:rPr>
      </w:pPr>
    </w:p>
    <w:p w14:paraId="2040EC94" w14:textId="7B2C79D5" w:rsidR="007E7CAA" w:rsidRPr="004A791A" w:rsidRDefault="007E7CAA" w:rsidP="00E13BB4">
      <w:pPr>
        <w:spacing w:after="0" w:line="240" w:lineRule="auto"/>
        <w:rPr>
          <w:rFonts w:ascii="Arboria Medium" w:hAnsi="Arboria Medium"/>
        </w:rPr>
      </w:pPr>
      <w:r w:rsidRPr="004A791A">
        <w:rPr>
          <w:rFonts w:ascii="Arboria Medium" w:hAnsi="Arboria Medium"/>
        </w:rPr>
        <w:t xml:space="preserve">Take 2-3 minutes to quickly write out your CUS statement in response to Maria’s challenge given to the team. Write this from your perspective. There are no wrong answers. </w:t>
      </w:r>
    </w:p>
    <w:p w14:paraId="13B581A0" w14:textId="77777777" w:rsidR="00E13BB4" w:rsidRDefault="00E13BB4" w:rsidP="00E13BB4">
      <w:pPr>
        <w:spacing w:after="0" w:line="240" w:lineRule="auto"/>
        <w:rPr>
          <w:rFonts w:ascii="Arboria Medium" w:hAnsi="Arboria Medium"/>
        </w:rPr>
      </w:pPr>
    </w:p>
    <w:p w14:paraId="37A2D08D" w14:textId="38024768" w:rsidR="00E13BB4" w:rsidRDefault="00E13BB4" w:rsidP="00E13BB4">
      <w:pPr>
        <w:shd w:val="clear" w:color="auto" w:fill="841617"/>
        <w:spacing w:after="0" w:line="240" w:lineRule="auto"/>
        <w:rPr>
          <w:rFonts w:ascii="Arboria Medium" w:hAnsi="Arboria Medium"/>
        </w:rPr>
      </w:pPr>
      <w:r>
        <w:rPr>
          <w:rFonts w:ascii="Arboria Medium" w:hAnsi="Arboria Medium"/>
        </w:rPr>
        <w:t>Practice Section</w:t>
      </w:r>
    </w:p>
    <w:p w14:paraId="4B47D88A" w14:textId="77777777" w:rsidR="00E13BB4" w:rsidRDefault="00E13BB4" w:rsidP="00E13BB4">
      <w:pPr>
        <w:spacing w:after="0" w:line="240" w:lineRule="auto"/>
        <w:rPr>
          <w:rFonts w:ascii="Arboria Medium" w:hAnsi="Arboria Medium"/>
        </w:rPr>
      </w:pPr>
    </w:p>
    <w:tbl>
      <w:tblPr>
        <w:tblStyle w:val="TableGrid"/>
        <w:tblW w:w="936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82"/>
        <w:gridCol w:w="2441"/>
        <w:gridCol w:w="4637"/>
      </w:tblGrid>
      <w:tr w:rsidR="005055E4" w:rsidRPr="005055E4" w14:paraId="1194F273" w14:textId="77777777" w:rsidTr="005055E4">
        <w:tc>
          <w:tcPr>
            <w:tcW w:w="2282" w:type="dxa"/>
            <w:shd w:val="clear" w:color="auto" w:fill="156082" w:themeFill="accent1"/>
          </w:tcPr>
          <w:p w14:paraId="5227E592" w14:textId="52B62EF0" w:rsidR="005055E4" w:rsidRPr="005055E4" w:rsidRDefault="005055E4" w:rsidP="00E13BB4">
            <w:pPr>
              <w:rPr>
                <w:rFonts w:ascii="Arboria Black" w:hAnsi="Arboria Black"/>
                <w:color w:val="FFFFFF" w:themeColor="background1"/>
              </w:rPr>
            </w:pPr>
            <w:r w:rsidRPr="005055E4">
              <w:rPr>
                <w:rFonts w:ascii="Arboria Black" w:hAnsi="Arboria Black"/>
                <w:color w:val="FFFFFF" w:themeColor="background1"/>
              </w:rPr>
              <w:t>C.U.S.</w:t>
            </w:r>
          </w:p>
        </w:tc>
        <w:tc>
          <w:tcPr>
            <w:tcW w:w="2441" w:type="dxa"/>
            <w:shd w:val="clear" w:color="auto" w:fill="156082" w:themeFill="accent1"/>
          </w:tcPr>
          <w:p w14:paraId="5F9EF637" w14:textId="74079B97" w:rsidR="005055E4" w:rsidRPr="005055E4" w:rsidRDefault="005055E4" w:rsidP="00E13BB4">
            <w:pPr>
              <w:rPr>
                <w:rFonts w:ascii="Arboria Black" w:hAnsi="Arboria Black"/>
                <w:color w:val="FFFFFF" w:themeColor="background1"/>
              </w:rPr>
            </w:pPr>
            <w:r w:rsidRPr="005055E4">
              <w:rPr>
                <w:rFonts w:ascii="Arboria Black" w:hAnsi="Arboria Black"/>
                <w:color w:val="FFFFFF" w:themeColor="background1"/>
              </w:rPr>
              <w:t>Example</w:t>
            </w:r>
          </w:p>
        </w:tc>
        <w:tc>
          <w:tcPr>
            <w:tcW w:w="4637" w:type="dxa"/>
            <w:shd w:val="clear" w:color="auto" w:fill="156082" w:themeFill="accent1"/>
          </w:tcPr>
          <w:p w14:paraId="7058968F" w14:textId="3AD753D1" w:rsidR="005055E4" w:rsidRPr="005055E4" w:rsidRDefault="005055E4" w:rsidP="00E13BB4">
            <w:pPr>
              <w:rPr>
                <w:rFonts w:ascii="Arboria Black" w:hAnsi="Arboria Black"/>
                <w:color w:val="FFFFFF" w:themeColor="background1"/>
              </w:rPr>
            </w:pPr>
            <w:r w:rsidRPr="005055E4">
              <w:rPr>
                <w:rFonts w:ascii="Arboria Black" w:hAnsi="Arboria Black"/>
                <w:color w:val="FFFFFF" w:themeColor="background1"/>
              </w:rPr>
              <w:t>Type your response to Maria’s case</w:t>
            </w:r>
          </w:p>
        </w:tc>
      </w:tr>
      <w:tr w:rsidR="00E13BB4" w:rsidRPr="004A791A" w14:paraId="6DA45A03" w14:textId="77777777" w:rsidTr="005055E4">
        <w:tc>
          <w:tcPr>
            <w:tcW w:w="2282" w:type="dxa"/>
            <w:shd w:val="clear" w:color="auto" w:fill="841617"/>
          </w:tcPr>
          <w:p w14:paraId="7AEF9316" w14:textId="77777777" w:rsidR="00E13BB4" w:rsidRPr="005055E4" w:rsidRDefault="00E13BB4" w:rsidP="00E13BB4">
            <w:pPr>
              <w:rPr>
                <w:rFonts w:ascii="Arboria Medium" w:hAnsi="Arboria Medium"/>
                <w:color w:val="FFFFFF" w:themeColor="background1"/>
              </w:rPr>
            </w:pPr>
            <w:r w:rsidRPr="005055E4">
              <w:rPr>
                <w:rFonts w:ascii="Arboria Medium" w:hAnsi="Arboria Medium"/>
                <w:color w:val="FFFFFF" w:themeColor="background1"/>
              </w:rPr>
              <w:t>C: Concern</w:t>
            </w:r>
          </w:p>
        </w:tc>
        <w:tc>
          <w:tcPr>
            <w:tcW w:w="2441" w:type="dxa"/>
            <w:shd w:val="clear" w:color="auto" w:fill="D9D9D9" w:themeFill="background1" w:themeFillShade="D9"/>
          </w:tcPr>
          <w:p w14:paraId="632B7F1A" w14:textId="6F1B2A87" w:rsidR="00E13BB4" w:rsidRPr="005055E4" w:rsidRDefault="005055E4" w:rsidP="00E13BB4">
            <w:pPr>
              <w:rPr>
                <w:i/>
                <w:iCs/>
                <w:color w:val="156082" w:themeColor="accent1"/>
                <w:sz w:val="22"/>
                <w:szCs w:val="22"/>
              </w:rPr>
            </w:pPr>
            <w:r w:rsidRPr="005055E4">
              <w:rPr>
                <w:i/>
                <w:iCs/>
                <w:color w:val="156082" w:themeColor="accent1"/>
                <w:sz w:val="22"/>
                <w:szCs w:val="22"/>
              </w:rPr>
              <w:t xml:space="preserve">“I’m </w:t>
            </w:r>
            <w:r w:rsidRPr="00803631">
              <w:rPr>
                <w:b/>
                <w:bCs/>
                <w:i/>
                <w:iCs/>
                <w:color w:val="156082" w:themeColor="accent1"/>
                <w:sz w:val="22"/>
                <w:szCs w:val="22"/>
              </w:rPr>
              <w:t>Concerned</w:t>
            </w:r>
            <w:r w:rsidRPr="005055E4">
              <w:rPr>
                <w:i/>
                <w:iCs/>
                <w:color w:val="156082" w:themeColor="accent1"/>
                <w:sz w:val="22"/>
                <w:szCs w:val="22"/>
              </w:rPr>
              <w:t xml:space="preserve"> that we’re going over the speed limit.”</w:t>
            </w:r>
          </w:p>
        </w:tc>
        <w:tc>
          <w:tcPr>
            <w:tcW w:w="4637" w:type="dxa"/>
          </w:tcPr>
          <w:p w14:paraId="53EAB165" w14:textId="76ACEDCB" w:rsidR="00E13BB4" w:rsidRPr="005055E4" w:rsidRDefault="00E13BB4" w:rsidP="00E13BB4">
            <w:pPr>
              <w:rPr>
                <w:color w:val="000000" w:themeColor="text1"/>
              </w:rPr>
            </w:pPr>
          </w:p>
        </w:tc>
      </w:tr>
      <w:tr w:rsidR="00E13BB4" w:rsidRPr="004A791A" w14:paraId="2487979C" w14:textId="77777777" w:rsidTr="005055E4">
        <w:tc>
          <w:tcPr>
            <w:tcW w:w="2282" w:type="dxa"/>
            <w:shd w:val="clear" w:color="auto" w:fill="841617"/>
          </w:tcPr>
          <w:p w14:paraId="551E1BA0" w14:textId="77777777" w:rsidR="00E13BB4" w:rsidRPr="005055E4" w:rsidRDefault="00E13BB4" w:rsidP="00E13BB4">
            <w:pPr>
              <w:rPr>
                <w:rFonts w:ascii="Arboria Medium" w:hAnsi="Arboria Medium"/>
                <w:color w:val="FFFFFF" w:themeColor="background1"/>
              </w:rPr>
            </w:pPr>
            <w:r w:rsidRPr="005055E4">
              <w:rPr>
                <w:rFonts w:ascii="Arboria Medium" w:hAnsi="Arboria Medium"/>
                <w:color w:val="FFFFFF" w:themeColor="background1"/>
              </w:rPr>
              <w:t>U: Uncomfortable</w:t>
            </w:r>
          </w:p>
        </w:tc>
        <w:tc>
          <w:tcPr>
            <w:tcW w:w="2441" w:type="dxa"/>
            <w:shd w:val="clear" w:color="auto" w:fill="D9D9D9" w:themeFill="background1" w:themeFillShade="D9"/>
          </w:tcPr>
          <w:p w14:paraId="2B02F311" w14:textId="15666435" w:rsidR="00E13BB4" w:rsidRPr="005055E4" w:rsidRDefault="005055E4" w:rsidP="00E13BB4">
            <w:pPr>
              <w:rPr>
                <w:i/>
                <w:iCs/>
                <w:color w:val="156082" w:themeColor="accent1"/>
                <w:sz w:val="22"/>
                <w:szCs w:val="22"/>
              </w:rPr>
            </w:pPr>
            <w:r w:rsidRPr="005055E4">
              <w:rPr>
                <w:i/>
                <w:iCs/>
                <w:color w:val="156082" w:themeColor="accent1"/>
                <w:sz w:val="22"/>
                <w:szCs w:val="22"/>
              </w:rPr>
              <w:t xml:space="preserve">“I’m </w:t>
            </w:r>
            <w:r w:rsidRPr="00803631">
              <w:rPr>
                <w:b/>
                <w:bCs/>
                <w:i/>
                <w:iCs/>
                <w:color w:val="156082" w:themeColor="accent1"/>
                <w:sz w:val="22"/>
                <w:szCs w:val="22"/>
              </w:rPr>
              <w:t>Uncomfortable</w:t>
            </w:r>
            <w:r w:rsidRPr="005055E4">
              <w:rPr>
                <w:i/>
                <w:iCs/>
                <w:color w:val="156082" w:themeColor="accent1"/>
                <w:sz w:val="22"/>
                <w:szCs w:val="22"/>
              </w:rPr>
              <w:t xml:space="preserve"> with how fast we’re going because it feels unsafe.”</w:t>
            </w:r>
          </w:p>
        </w:tc>
        <w:tc>
          <w:tcPr>
            <w:tcW w:w="4637" w:type="dxa"/>
          </w:tcPr>
          <w:p w14:paraId="7F16B0BF" w14:textId="16B7FA1D" w:rsidR="00E13BB4" w:rsidRPr="005055E4" w:rsidRDefault="00E13BB4" w:rsidP="00E13BB4">
            <w:pPr>
              <w:rPr>
                <w:color w:val="000000" w:themeColor="text1"/>
              </w:rPr>
            </w:pPr>
          </w:p>
        </w:tc>
      </w:tr>
      <w:tr w:rsidR="00E13BB4" w:rsidRPr="004A791A" w14:paraId="1FE85B08" w14:textId="77777777" w:rsidTr="005055E4">
        <w:tc>
          <w:tcPr>
            <w:tcW w:w="2282" w:type="dxa"/>
            <w:shd w:val="clear" w:color="auto" w:fill="841617"/>
          </w:tcPr>
          <w:p w14:paraId="00CFF7D8" w14:textId="77777777" w:rsidR="00E13BB4" w:rsidRPr="005055E4" w:rsidRDefault="00E13BB4" w:rsidP="00E13BB4">
            <w:pPr>
              <w:rPr>
                <w:rFonts w:ascii="Arboria Medium" w:hAnsi="Arboria Medium"/>
                <w:color w:val="FFFFFF" w:themeColor="background1"/>
              </w:rPr>
            </w:pPr>
            <w:r w:rsidRPr="005055E4">
              <w:rPr>
                <w:rFonts w:ascii="Arboria Medium" w:hAnsi="Arboria Medium"/>
                <w:color w:val="FFFFFF" w:themeColor="background1"/>
              </w:rPr>
              <w:t>S: Safety Issue</w:t>
            </w:r>
          </w:p>
        </w:tc>
        <w:tc>
          <w:tcPr>
            <w:tcW w:w="2441" w:type="dxa"/>
            <w:shd w:val="clear" w:color="auto" w:fill="D9D9D9" w:themeFill="background1" w:themeFillShade="D9"/>
          </w:tcPr>
          <w:p w14:paraId="77844F81" w14:textId="399C4261" w:rsidR="00E13BB4" w:rsidRPr="005055E4" w:rsidRDefault="005055E4" w:rsidP="00E13BB4">
            <w:pPr>
              <w:rPr>
                <w:i/>
                <w:iCs/>
                <w:color w:val="156082" w:themeColor="accent1"/>
                <w:sz w:val="22"/>
                <w:szCs w:val="22"/>
              </w:rPr>
            </w:pPr>
            <w:r w:rsidRPr="005055E4">
              <w:rPr>
                <w:i/>
                <w:iCs/>
                <w:color w:val="156082" w:themeColor="accent1"/>
                <w:sz w:val="22"/>
                <w:szCs w:val="22"/>
              </w:rPr>
              <w:t xml:space="preserve">“This is a </w:t>
            </w:r>
            <w:r w:rsidRPr="00803631">
              <w:rPr>
                <w:b/>
                <w:bCs/>
                <w:i/>
                <w:iCs/>
                <w:color w:val="156082" w:themeColor="accent1"/>
                <w:sz w:val="22"/>
                <w:szCs w:val="22"/>
              </w:rPr>
              <w:t>Safety</w:t>
            </w:r>
            <w:r w:rsidRPr="005055E4">
              <w:rPr>
                <w:i/>
                <w:iCs/>
                <w:color w:val="156082" w:themeColor="accent1"/>
                <w:sz w:val="22"/>
                <w:szCs w:val="22"/>
              </w:rPr>
              <w:t xml:space="preserve"> </w:t>
            </w:r>
            <w:proofErr w:type="gramStart"/>
            <w:r w:rsidRPr="005055E4">
              <w:rPr>
                <w:i/>
                <w:iCs/>
                <w:color w:val="156082" w:themeColor="accent1"/>
                <w:sz w:val="22"/>
                <w:szCs w:val="22"/>
              </w:rPr>
              <w:t>issue</w:t>
            </w:r>
            <w:r w:rsidR="00803631">
              <w:rPr>
                <w:i/>
                <w:iCs/>
                <w:color w:val="156082" w:themeColor="accent1"/>
                <w:sz w:val="22"/>
                <w:szCs w:val="22"/>
              </w:rPr>
              <w:t>,</w:t>
            </w:r>
            <w:proofErr w:type="gramEnd"/>
            <w:r w:rsidR="00803631">
              <w:rPr>
                <w:i/>
                <w:iCs/>
                <w:color w:val="156082" w:themeColor="accent1"/>
                <w:sz w:val="22"/>
                <w:szCs w:val="22"/>
              </w:rPr>
              <w:t xml:space="preserve"> </w:t>
            </w:r>
            <w:r w:rsidRPr="005055E4">
              <w:rPr>
                <w:i/>
                <w:iCs/>
                <w:color w:val="156082" w:themeColor="accent1"/>
                <w:sz w:val="22"/>
                <w:szCs w:val="22"/>
              </w:rPr>
              <w:t>we could get into an accident or put others at risk.”</w:t>
            </w:r>
          </w:p>
        </w:tc>
        <w:tc>
          <w:tcPr>
            <w:tcW w:w="4637" w:type="dxa"/>
          </w:tcPr>
          <w:p w14:paraId="4563C77A" w14:textId="2B33A66C" w:rsidR="00E13BB4" w:rsidRPr="005055E4" w:rsidRDefault="00E13BB4" w:rsidP="00E13BB4">
            <w:pPr>
              <w:rPr>
                <w:color w:val="000000" w:themeColor="text1"/>
              </w:rPr>
            </w:pPr>
          </w:p>
        </w:tc>
      </w:tr>
    </w:tbl>
    <w:p w14:paraId="2FF8FA54" w14:textId="77777777" w:rsidR="007E7CAA" w:rsidRPr="004A791A" w:rsidRDefault="007E7CAA" w:rsidP="00E13BB4">
      <w:pPr>
        <w:spacing w:after="0" w:line="240" w:lineRule="auto"/>
        <w:rPr>
          <w:rFonts w:ascii="Arboria Medium" w:hAnsi="Arboria Medium"/>
        </w:rPr>
      </w:pPr>
    </w:p>
    <w:p w14:paraId="7DA839BC" w14:textId="251B1328" w:rsidR="007E7CAA" w:rsidRDefault="00E13BB4" w:rsidP="00E13BB4">
      <w:pPr>
        <w:shd w:val="clear" w:color="auto" w:fill="841617"/>
        <w:spacing w:after="0" w:line="240" w:lineRule="auto"/>
        <w:rPr>
          <w:rFonts w:ascii="Arboria Medium" w:hAnsi="Arboria Medium"/>
        </w:rPr>
      </w:pPr>
      <w:r>
        <w:rPr>
          <w:rFonts w:ascii="Arboria Medium" w:hAnsi="Arboria Medium"/>
        </w:rPr>
        <w:t>Your Final C.U.S. Statement</w:t>
      </w:r>
    </w:p>
    <w:p w14:paraId="4D6E1A22" w14:textId="1ABAB2B6" w:rsidR="00E13BB4" w:rsidRPr="004A791A" w:rsidRDefault="00E13BB4" w:rsidP="00E13BB4">
      <w:pPr>
        <w:spacing w:after="0"/>
      </w:pPr>
      <w:r>
        <w:rPr>
          <w:rFonts w:ascii="Arboria Medium" w:hAnsi="Arboria Medium"/>
          <w:noProof/>
        </w:rPr>
        <mc:AlternateContent>
          <mc:Choice Requires="wps">
            <w:drawing>
              <wp:anchor distT="0" distB="0" distL="114300" distR="114300" simplePos="0" relativeHeight="251686912" behindDoc="0" locked="0" layoutInCell="1" allowOverlap="1" wp14:anchorId="063CC50C" wp14:editId="7B93860A">
                <wp:simplePos x="0" y="0"/>
                <wp:positionH relativeFrom="margin">
                  <wp:posOffset>5314950</wp:posOffset>
                </wp:positionH>
                <wp:positionV relativeFrom="paragraph">
                  <wp:posOffset>246380</wp:posOffset>
                </wp:positionV>
                <wp:extent cx="419100" cy="314325"/>
                <wp:effectExtent l="0" t="0" r="19050" b="180975"/>
                <wp:wrapNone/>
                <wp:docPr id="444981129" name="Speech Bubble: Rectangle 19"/>
                <wp:cNvGraphicFramePr/>
                <a:graphic xmlns:a="http://schemas.openxmlformats.org/drawingml/2006/main">
                  <a:graphicData uri="http://schemas.microsoft.com/office/word/2010/wordprocessingShape">
                    <wps:wsp>
                      <wps:cNvSpPr/>
                      <wps:spPr>
                        <a:xfrm>
                          <a:off x="0" y="0"/>
                          <a:ext cx="419100" cy="314325"/>
                        </a:xfrm>
                        <a:prstGeom prst="wedgeRectCallout">
                          <a:avLst>
                            <a:gd name="adj1" fmla="val 4167"/>
                            <a:gd name="adj2" fmla="val 8674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4E12122" w14:textId="77777777" w:rsidR="00E13BB4" w:rsidRDefault="00E13BB4" w:rsidP="00E13B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CC50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 o:spid="_x0000_s1042" type="#_x0000_t61" style="position:absolute;margin-left:418.5pt;margin-top:19.4pt;width:33pt;height:24.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" adj="11700,29536" fillcolor="#156082 [3204]" strokecolor="#030e13 [484]" strokeweight="1pt">
                <v:textbox>
                  <w:txbxContent>
                    <w:p w14:paraId="64E12122" w14:textId="77777777" w:rsidR="00E13BB4" w:rsidRDefault="00E13BB4" w:rsidP="00E13BB4">
                      <w:pPr>
                        <w:jc w:val="center"/>
                      </w:pPr>
                    </w:p>
                  </w:txbxContent>
                </v:textbox>
                <w10:wrap anchorx="margin"/>
              </v:shape>
            </w:pict>
          </mc:Fallback>
        </mc:AlternateContent>
      </w:r>
    </w:p>
    <w:tbl>
      <w:tblPr>
        <w:tblStyle w:val="TableGrid"/>
        <w:tblW w:w="0" w:type="auto"/>
        <w:tblInd w:w="-5" w:type="dxa"/>
        <w:tblLook w:val="04A0" w:firstRow="1" w:lastRow="0" w:firstColumn="1" w:lastColumn="0" w:noHBand="0" w:noVBand="1"/>
      </w:tblPr>
      <w:tblGrid>
        <w:gridCol w:w="7650"/>
      </w:tblGrid>
      <w:tr w:rsidR="00E13BB4" w14:paraId="7B58190B" w14:textId="77777777" w:rsidTr="00E13BB4">
        <w:tc>
          <w:tcPr>
            <w:tcW w:w="7650" w:type="dxa"/>
          </w:tcPr>
          <w:p w14:paraId="01418786" w14:textId="77777777" w:rsidR="00E13BB4" w:rsidRPr="005055E4" w:rsidRDefault="00E13BB4" w:rsidP="00E13BB4">
            <w:pPr>
              <w:rPr>
                <w:color w:val="000000" w:themeColor="text1"/>
              </w:rPr>
            </w:pPr>
          </w:p>
          <w:p w14:paraId="670936E3" w14:textId="77777777" w:rsidR="00E13BB4" w:rsidRPr="005055E4" w:rsidRDefault="00E13BB4" w:rsidP="00E13BB4">
            <w:pPr>
              <w:rPr>
                <w:color w:val="000000" w:themeColor="text1"/>
              </w:rPr>
            </w:pPr>
          </w:p>
          <w:p w14:paraId="70A7A5EA" w14:textId="77777777" w:rsidR="00E13BB4" w:rsidRPr="005055E4" w:rsidRDefault="00E13BB4" w:rsidP="00E13BB4">
            <w:pPr>
              <w:rPr>
                <w:color w:val="000000" w:themeColor="text1"/>
              </w:rPr>
            </w:pPr>
          </w:p>
          <w:p w14:paraId="125E6A3F" w14:textId="77777777" w:rsidR="00E13BB4" w:rsidRPr="005055E4" w:rsidRDefault="00E13BB4" w:rsidP="00E13BB4">
            <w:pPr>
              <w:rPr>
                <w:color w:val="000000" w:themeColor="text1"/>
              </w:rPr>
            </w:pPr>
          </w:p>
          <w:p w14:paraId="312E3FFF" w14:textId="77777777" w:rsidR="005055E4" w:rsidRPr="005055E4" w:rsidRDefault="005055E4" w:rsidP="00E13BB4">
            <w:pPr>
              <w:rPr>
                <w:color w:val="000000" w:themeColor="text1"/>
              </w:rPr>
            </w:pPr>
          </w:p>
          <w:p w14:paraId="4F4C75A1" w14:textId="77777777" w:rsidR="005055E4" w:rsidRPr="005055E4" w:rsidRDefault="005055E4" w:rsidP="00E13BB4">
            <w:pPr>
              <w:rPr>
                <w:color w:val="000000" w:themeColor="text1"/>
              </w:rPr>
            </w:pPr>
          </w:p>
          <w:p w14:paraId="7360CA74" w14:textId="77777777" w:rsidR="005055E4" w:rsidRPr="005055E4" w:rsidRDefault="005055E4" w:rsidP="00E13BB4">
            <w:pPr>
              <w:rPr>
                <w:color w:val="000000" w:themeColor="text1"/>
              </w:rPr>
            </w:pPr>
          </w:p>
          <w:p w14:paraId="39C79607" w14:textId="77777777" w:rsidR="005055E4" w:rsidRPr="005055E4" w:rsidRDefault="005055E4" w:rsidP="00E13BB4">
            <w:pPr>
              <w:rPr>
                <w:color w:val="000000" w:themeColor="text1"/>
              </w:rPr>
            </w:pPr>
          </w:p>
          <w:p w14:paraId="4EDC7A99" w14:textId="77777777" w:rsidR="00E13BB4" w:rsidRPr="00E13BB4" w:rsidRDefault="00E13BB4" w:rsidP="00E13BB4">
            <w:pPr>
              <w:rPr>
                <w:color w:val="000000" w:themeColor="text1"/>
              </w:rPr>
            </w:pPr>
          </w:p>
        </w:tc>
      </w:tr>
    </w:tbl>
    <w:p w14:paraId="380977EE" w14:textId="31D58C9E" w:rsidR="007E7CAA" w:rsidRPr="005055E4" w:rsidRDefault="007E7CAA" w:rsidP="005055E4">
      <w:pPr>
        <w:spacing w:after="0" w:line="240" w:lineRule="auto"/>
        <w:rPr>
          <w:color w:val="EE0000"/>
        </w:rPr>
      </w:pPr>
      <w:r w:rsidRPr="005055E4">
        <w:rPr>
          <w:color w:val="EE0000"/>
        </w:rPr>
        <w:t>Copy</w:t>
      </w:r>
      <w:r w:rsidR="00E13BB4" w:rsidRPr="005055E4">
        <w:rPr>
          <w:color w:val="EE0000"/>
        </w:rPr>
        <w:t xml:space="preserve">/Paste </w:t>
      </w:r>
      <w:r w:rsidRPr="005055E4">
        <w:rPr>
          <w:color w:val="EE0000"/>
        </w:rPr>
        <w:t xml:space="preserve">this to the </w:t>
      </w:r>
      <w:r w:rsidR="00E13BB4" w:rsidRPr="005055E4">
        <w:rPr>
          <w:color w:val="EE0000"/>
        </w:rPr>
        <w:t xml:space="preserve">zoom group </w:t>
      </w:r>
      <w:r w:rsidRPr="005055E4">
        <w:rPr>
          <w:color w:val="EE0000"/>
        </w:rPr>
        <w:t>chat.</w:t>
      </w:r>
    </w:p>
    <w:p w14:paraId="082309F2" w14:textId="77777777" w:rsidR="00E13BB4" w:rsidRPr="005055E4" w:rsidRDefault="00E13BB4" w:rsidP="00E13BB4">
      <w:pPr>
        <w:spacing w:after="0"/>
        <w:jc w:val="center"/>
      </w:pPr>
    </w:p>
    <w:p w14:paraId="38FB96E6" w14:textId="5B1F6EA3" w:rsidR="00E13BB4" w:rsidRPr="005055E4" w:rsidRDefault="007E7CAA" w:rsidP="00E13BB4">
      <w:pPr>
        <w:spacing w:after="0"/>
        <w:jc w:val="center"/>
      </w:pPr>
      <w:r w:rsidRPr="005055E4">
        <w:t>Facilitator</w:t>
      </w:r>
      <w:r w:rsidR="00E13BB4" w:rsidRPr="005055E4">
        <w:t>s</w:t>
      </w:r>
      <w:r w:rsidRPr="005055E4">
        <w:t xml:space="preserve"> will call on each student to share their C</w:t>
      </w:r>
      <w:r w:rsidR="00E13BB4" w:rsidRPr="005055E4">
        <w:t>.</w:t>
      </w:r>
      <w:r w:rsidRPr="005055E4">
        <w:t>U</w:t>
      </w:r>
      <w:r w:rsidR="00E13BB4" w:rsidRPr="005055E4">
        <w:t>.</w:t>
      </w:r>
      <w:r w:rsidRPr="005055E4">
        <w:t>S</w:t>
      </w:r>
      <w:r w:rsidR="00E13BB4" w:rsidRPr="005055E4">
        <w:t>.</w:t>
      </w:r>
      <w:r w:rsidRPr="005055E4">
        <w:t xml:space="preserve"> statement </w:t>
      </w:r>
    </w:p>
    <w:p w14:paraId="5E4AC298" w14:textId="1C11BB03" w:rsidR="007E7CAA" w:rsidRPr="005055E4" w:rsidRDefault="00E13BB4" w:rsidP="00E13BB4">
      <w:pPr>
        <w:spacing w:after="0"/>
        <w:jc w:val="center"/>
      </w:pPr>
      <w:r w:rsidRPr="005055E4">
        <w:t>i</w:t>
      </w:r>
      <w:r w:rsidR="007E7CAA" w:rsidRPr="005055E4">
        <w:t xml:space="preserve">n 30-45 </w:t>
      </w:r>
      <w:proofErr w:type="gramStart"/>
      <w:r w:rsidR="007E7CAA" w:rsidRPr="005055E4">
        <w:t>seconds</w:t>
      </w:r>
      <w:proofErr w:type="gramEnd"/>
      <w:r w:rsidR="007E7CAA" w:rsidRPr="005055E4">
        <w:t xml:space="preserve"> each.</w:t>
      </w:r>
    </w:p>
    <w:p w14:paraId="2287E0B6" w14:textId="77777777" w:rsidR="005055E4" w:rsidRPr="005055E4" w:rsidRDefault="005055E4" w:rsidP="00E13BB4">
      <w:pPr>
        <w:spacing w:after="0"/>
        <w:jc w:val="center"/>
      </w:pPr>
    </w:p>
    <w:p w14:paraId="79E691C0" w14:textId="70F4BED0" w:rsidR="005055E4" w:rsidRPr="005055E4" w:rsidRDefault="005055E4" w:rsidP="00E13BB4">
      <w:pPr>
        <w:spacing w:after="0"/>
        <w:jc w:val="center"/>
      </w:pPr>
      <w:r w:rsidRPr="005055E4">
        <w:t>[</w:t>
      </w:r>
      <w:hyperlink w:anchor="_Activity_#4_Debrief" w:history="1">
        <w:r w:rsidRPr="00803631">
          <w:rPr>
            <w:rStyle w:val="Hyperlink"/>
          </w:rPr>
          <w:t>Continue to debrief on page 30</w:t>
        </w:r>
      </w:hyperlink>
      <w:r w:rsidRPr="005055E4">
        <w:t>]</w:t>
      </w:r>
    </w:p>
    <w:p w14:paraId="3318E77C" w14:textId="545FDDDD" w:rsidR="007E7CAA" w:rsidRDefault="007E7CAA">
      <w:r>
        <w:br w:type="page"/>
      </w:r>
    </w:p>
    <w:p w14:paraId="7386BCFF" w14:textId="3EB905EA" w:rsidR="007E7CAA" w:rsidRDefault="007E7CAA" w:rsidP="007E7CAA">
      <w:pPr>
        <w:pStyle w:val="Heading2"/>
      </w:pPr>
      <w:r>
        <w:lastRenderedPageBreak/>
        <w:t>Activity #4 Case</w:t>
      </w:r>
      <w:r w:rsidR="005055E4">
        <w:t xml:space="preserve"> </w:t>
      </w:r>
      <w:r>
        <w:t>Script</w:t>
      </w:r>
    </w:p>
    <w:p w14:paraId="1B1370FD" w14:textId="77777777" w:rsidR="00E91ED4" w:rsidRDefault="00E91ED4" w:rsidP="007E7CAA">
      <w:pPr>
        <w:rPr>
          <w:rFonts w:ascii="Arboria Medium" w:hAnsi="Arboria Medium"/>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350"/>
      </w:tblGrid>
      <w:tr w:rsidR="00E13BB4" w14:paraId="24D719F6" w14:textId="77777777" w:rsidTr="00E13BB4">
        <w:tc>
          <w:tcPr>
            <w:tcW w:w="9350" w:type="dxa"/>
          </w:tcPr>
          <w:p w14:paraId="3AE69DF3" w14:textId="77777777" w:rsidR="00E13BB4" w:rsidRDefault="00E13BB4" w:rsidP="00E13BB4">
            <w:pPr>
              <w:rPr>
                <w:rFonts w:ascii="Arboria Medium" w:hAnsi="Arboria Medium"/>
              </w:rPr>
            </w:pPr>
          </w:p>
          <w:p w14:paraId="3C4651C3" w14:textId="0EED7B79" w:rsidR="00E13BB4" w:rsidRDefault="00E13BB4" w:rsidP="00E13BB4">
            <w:pPr>
              <w:rPr>
                <w:rFonts w:ascii="Arboria Medium" w:hAnsi="Arboria Medium"/>
              </w:rPr>
            </w:pPr>
            <w:r>
              <w:rPr>
                <w:rFonts w:ascii="Arboria Medium" w:hAnsi="Arboria Medium"/>
              </w:rPr>
              <w:t>“</w:t>
            </w:r>
            <w:r w:rsidRPr="000F457B">
              <w:rPr>
                <w:rFonts w:ascii="Arboria Medium" w:hAnsi="Arboria Medium"/>
              </w:rPr>
              <w:t xml:space="preserve">Hi everyone, my name is Maria, and I’ve been living with Type 2 diabetes for about 10 years. I’m </w:t>
            </w:r>
            <w:proofErr w:type="gramStart"/>
            <w:r w:rsidRPr="000F457B">
              <w:rPr>
                <w:rFonts w:ascii="Arboria Medium" w:hAnsi="Arboria Medium"/>
              </w:rPr>
              <w:t>really excited</w:t>
            </w:r>
            <w:proofErr w:type="gramEnd"/>
            <w:r w:rsidRPr="000F457B">
              <w:rPr>
                <w:rFonts w:ascii="Arboria Medium" w:hAnsi="Arboria Medium"/>
              </w:rPr>
              <w:t xml:space="preserve"> to be part of this team because I know how important education is for helping people manage their health. Thank you for including me in this process.</w:t>
            </w:r>
          </w:p>
          <w:p w14:paraId="5958F1D3" w14:textId="77777777" w:rsidR="00E13BB4" w:rsidRPr="000F457B" w:rsidRDefault="00E13BB4" w:rsidP="00E13BB4">
            <w:pPr>
              <w:rPr>
                <w:rFonts w:ascii="Arboria Medium" w:hAnsi="Arboria Medium"/>
              </w:rPr>
            </w:pPr>
          </w:p>
          <w:p w14:paraId="70BB818D" w14:textId="77777777" w:rsidR="00E13BB4" w:rsidRDefault="00E13BB4" w:rsidP="00E13BB4">
            <w:pPr>
              <w:rPr>
                <w:rFonts w:ascii="Arboria Medium" w:hAnsi="Arboria Medium"/>
              </w:rPr>
            </w:pPr>
            <w:r w:rsidRPr="000F457B">
              <w:rPr>
                <w:rFonts w:ascii="Arboria Medium" w:hAnsi="Arboria Medium"/>
              </w:rPr>
              <w:t>I understand that the team is planning a community diabetes education program for our rural area. That’s such an important need. A lot of people here struggle with managing their diabetes because they don’t always have access to good information or support.</w:t>
            </w:r>
            <w:r w:rsidRPr="004A791A">
              <w:rPr>
                <w:rFonts w:ascii="Arboria Medium" w:hAnsi="Arboria Medium"/>
              </w:rPr>
              <w:t xml:space="preserve"> And diabetes affects everything from our vision to our teeth, to mobility, healthcare needs, nutrition, and well, everything. </w:t>
            </w:r>
          </w:p>
          <w:p w14:paraId="34B9BA5C" w14:textId="77777777" w:rsidR="00E13BB4" w:rsidRPr="000F457B" w:rsidRDefault="00E13BB4" w:rsidP="00E13BB4">
            <w:pPr>
              <w:rPr>
                <w:rFonts w:ascii="Arboria Medium" w:hAnsi="Arboria Medium"/>
              </w:rPr>
            </w:pPr>
          </w:p>
          <w:p w14:paraId="6465E4A6" w14:textId="77777777" w:rsidR="00E13BB4" w:rsidRDefault="00E13BB4" w:rsidP="00E13BB4">
            <w:pPr>
              <w:rPr>
                <w:rFonts w:ascii="Arboria Medium" w:hAnsi="Arboria Medium"/>
              </w:rPr>
            </w:pPr>
            <w:r w:rsidRPr="000F457B">
              <w:rPr>
                <w:rFonts w:ascii="Arboria Medium" w:hAnsi="Arboria Medium"/>
              </w:rPr>
              <w:t>I heard that the plan is to use online modules as the main way to teach people. I think that’s a great idea for some folks, but I’m worried about something. In my community, a lot of people don’t have reliable internet or computers. Some only have a basic phone. If we only use online modules, I’m concerned that many people will miss out on this education.</w:t>
            </w:r>
          </w:p>
          <w:p w14:paraId="2FDC36E1" w14:textId="77777777" w:rsidR="00E13BB4" w:rsidRPr="000F457B" w:rsidRDefault="00E13BB4" w:rsidP="00E13BB4">
            <w:pPr>
              <w:rPr>
                <w:rFonts w:ascii="Arboria Medium" w:hAnsi="Arboria Medium"/>
              </w:rPr>
            </w:pPr>
          </w:p>
          <w:p w14:paraId="340199D5" w14:textId="77777777" w:rsidR="00E13BB4" w:rsidRDefault="00E13BB4" w:rsidP="00E13BB4">
            <w:pPr>
              <w:rPr>
                <w:rFonts w:ascii="Arboria Medium" w:hAnsi="Arboria Medium"/>
              </w:rPr>
            </w:pPr>
            <w:r w:rsidRPr="000F457B">
              <w:rPr>
                <w:rFonts w:ascii="Arboria Medium" w:hAnsi="Arboria Medium"/>
              </w:rPr>
              <w:t>I’m sharing this because I really want this program to work for everyone. I know you all have different expertise, and I’d love to hear your ideas for how we can make sure people without internet access still get the help they need. What can we do together to solve this?</w:t>
            </w:r>
          </w:p>
          <w:p w14:paraId="534FF55B" w14:textId="77777777" w:rsidR="00E13BB4" w:rsidRPr="000F457B" w:rsidRDefault="00E13BB4" w:rsidP="00E13BB4">
            <w:pPr>
              <w:rPr>
                <w:rFonts w:ascii="Arboria Medium" w:hAnsi="Arboria Medium"/>
              </w:rPr>
            </w:pPr>
          </w:p>
          <w:p w14:paraId="3C775EF0" w14:textId="274E8CE6" w:rsidR="00E13BB4" w:rsidRPr="000F457B" w:rsidRDefault="00E13BB4" w:rsidP="00E13BB4">
            <w:pPr>
              <w:rPr>
                <w:rFonts w:ascii="Arboria Medium" w:hAnsi="Arboria Medium"/>
              </w:rPr>
            </w:pPr>
            <w:r w:rsidRPr="000F457B">
              <w:rPr>
                <w:rFonts w:ascii="Arboria Medium" w:hAnsi="Arboria Medium"/>
              </w:rPr>
              <w:t>Thanks for listening and for letting me be part of this team. I believe if we work together, we can make this program something that really helps everyone in our community.</w:t>
            </w:r>
            <w:r>
              <w:rPr>
                <w:rFonts w:ascii="Arboria Medium" w:hAnsi="Arboria Medium"/>
              </w:rPr>
              <w:t>”</w:t>
            </w:r>
          </w:p>
          <w:p w14:paraId="1E725FEF" w14:textId="77777777" w:rsidR="00E13BB4" w:rsidRDefault="00E13BB4" w:rsidP="007E7CAA">
            <w:pPr>
              <w:rPr>
                <w:rFonts w:ascii="Arboria Medium" w:hAnsi="Arboria Medium"/>
              </w:rPr>
            </w:pPr>
          </w:p>
        </w:tc>
      </w:tr>
    </w:tbl>
    <w:p w14:paraId="53742355" w14:textId="77777777" w:rsidR="00E13BB4" w:rsidRDefault="00E13BB4" w:rsidP="007E7CAA">
      <w:pPr>
        <w:rPr>
          <w:rFonts w:ascii="Arboria Medium" w:hAnsi="Arboria Medium"/>
        </w:rPr>
      </w:pPr>
    </w:p>
    <w:p w14:paraId="7CCF4E15" w14:textId="77777777" w:rsidR="007E7CAA" w:rsidRDefault="007E7CAA" w:rsidP="007E7CAA"/>
    <w:p w14:paraId="7B3C9D2B" w14:textId="77777777" w:rsidR="007E7CAA" w:rsidRDefault="007E7CAA" w:rsidP="007E7CAA"/>
    <w:p w14:paraId="75FC2B01" w14:textId="77777777" w:rsidR="007E7CAA" w:rsidRDefault="007E7CAA" w:rsidP="007E7CAA"/>
    <w:p w14:paraId="45B783F1" w14:textId="53E25733" w:rsidR="00E91ED4" w:rsidRDefault="00E91ED4">
      <w:r>
        <w:br w:type="page"/>
      </w:r>
    </w:p>
    <w:p w14:paraId="26E12384" w14:textId="31F706DA" w:rsidR="009359F0" w:rsidRDefault="009359F0" w:rsidP="009359F0">
      <w:pPr>
        <w:pStyle w:val="Heading2"/>
      </w:pPr>
      <w:r>
        <w:lastRenderedPageBreak/>
        <w:t>NIH Field Guide</w:t>
      </w:r>
      <w:r w:rsidR="00E13BB4">
        <w:t xml:space="preserve"> – Principles of Team Science</w:t>
      </w:r>
    </w:p>
    <w:p w14:paraId="2A26DE86" w14:textId="045408C5" w:rsidR="007942C4" w:rsidRDefault="009359F0" w:rsidP="009359F0">
      <w:pPr>
        <w:spacing w:after="0" w:line="240" w:lineRule="auto"/>
        <w:jc w:val="center"/>
        <w:rPr>
          <w:i/>
          <w:iCs/>
        </w:rPr>
      </w:pPr>
      <w:r w:rsidRPr="004A791A">
        <w:rPr>
          <w:rFonts w:ascii="Arboria Medium" w:hAnsi="Arboria Medium"/>
          <w:noProof/>
        </w:rPr>
        <w:drawing>
          <wp:inline distT="0" distB="0" distL="0" distR="0" wp14:anchorId="44A1F1D3" wp14:editId="3AEDA4C9">
            <wp:extent cx="5486400" cy="7233047"/>
            <wp:effectExtent l="76200" t="76200" r="133350" b="139700"/>
            <wp:docPr id="177646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69162" name=""/>
                    <pic:cNvPicPr/>
                  </pic:nvPicPr>
                  <pic:blipFill>
                    <a:blip r:embed="rId33"/>
                    <a:stretch>
                      <a:fillRect/>
                    </a:stretch>
                  </pic:blipFill>
                  <pic:spPr>
                    <a:xfrm>
                      <a:off x="0" y="0"/>
                      <a:ext cx="5486400" cy="7233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493664" w14:textId="77777777" w:rsidR="009359F0" w:rsidRDefault="009359F0" w:rsidP="009359F0">
      <w:pPr>
        <w:spacing w:after="0" w:line="240" w:lineRule="auto"/>
        <w:jc w:val="center"/>
        <w:rPr>
          <w:i/>
          <w:iCs/>
        </w:rPr>
      </w:pPr>
    </w:p>
    <w:p w14:paraId="4FAECBF3" w14:textId="629025C1" w:rsidR="009359F0" w:rsidRPr="00120E49" w:rsidRDefault="009359F0" w:rsidP="009359F0">
      <w:pPr>
        <w:spacing w:after="0" w:line="240" w:lineRule="auto"/>
        <w:jc w:val="center"/>
        <w:rPr>
          <w:i/>
          <w:iCs/>
        </w:rPr>
      </w:pPr>
      <w:r w:rsidRPr="004A791A">
        <w:rPr>
          <w:rFonts w:ascii="Arboria Medium" w:hAnsi="Arboria Medium"/>
          <w:noProof/>
        </w:rPr>
        <w:lastRenderedPageBreak/>
        <w:drawing>
          <wp:inline distT="0" distB="0" distL="0" distR="0" wp14:anchorId="4F055705" wp14:editId="4DB03F29">
            <wp:extent cx="5486400" cy="7104994"/>
            <wp:effectExtent l="76200" t="76200" r="133350" b="134620"/>
            <wp:docPr id="207825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5191" name=""/>
                    <pic:cNvPicPr/>
                  </pic:nvPicPr>
                  <pic:blipFill>
                    <a:blip r:embed="rId34"/>
                    <a:stretch>
                      <a:fillRect/>
                    </a:stretch>
                  </pic:blipFill>
                  <pic:spPr>
                    <a:xfrm>
                      <a:off x="0" y="0"/>
                      <a:ext cx="5486400" cy="71049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7C4C09" w14:textId="77777777" w:rsidR="005055E4" w:rsidRDefault="005055E4">
      <w:pPr>
        <w:rPr>
          <w:sz w:val="20"/>
          <w:szCs w:val="20"/>
        </w:rPr>
      </w:pPr>
    </w:p>
    <w:p w14:paraId="042422B8" w14:textId="1F509BF8" w:rsidR="009359F0" w:rsidRPr="005055E4" w:rsidRDefault="009359F0">
      <w:pPr>
        <w:rPr>
          <w:sz w:val="20"/>
          <w:szCs w:val="20"/>
        </w:rPr>
      </w:pPr>
      <w:r w:rsidRPr="005055E4">
        <w:rPr>
          <w:sz w:val="20"/>
          <w:szCs w:val="20"/>
        </w:rPr>
        <w:t xml:space="preserve">National Institutes of Health. (2010). </w:t>
      </w:r>
      <w:r w:rsidRPr="005055E4">
        <w:rPr>
          <w:i/>
          <w:iCs/>
          <w:sz w:val="20"/>
          <w:szCs w:val="20"/>
        </w:rPr>
        <w:t>Collaboration and Team Science: A field guide</w:t>
      </w:r>
      <w:r w:rsidRPr="005055E4">
        <w:rPr>
          <w:sz w:val="20"/>
          <w:szCs w:val="20"/>
        </w:rPr>
        <w:t xml:space="preserve"> (L. M.</w:t>
      </w:r>
      <w:r w:rsidRPr="005055E4">
        <w:rPr>
          <w:rFonts w:ascii="Cambria Math" w:hAnsi="Cambria Math" w:cs="Cambria Math"/>
          <w:sz w:val="20"/>
          <w:szCs w:val="20"/>
        </w:rPr>
        <w:t> </w:t>
      </w:r>
      <w:r w:rsidRPr="005055E4">
        <w:rPr>
          <w:sz w:val="20"/>
          <w:szCs w:val="20"/>
        </w:rPr>
        <w:t>Bennett &amp; H.</w:t>
      </w:r>
      <w:r w:rsidRPr="005055E4">
        <w:rPr>
          <w:rFonts w:ascii="Cambria Math" w:hAnsi="Cambria Math" w:cs="Cambria Math"/>
          <w:sz w:val="20"/>
          <w:szCs w:val="20"/>
        </w:rPr>
        <w:t> </w:t>
      </w:r>
      <w:r w:rsidRPr="005055E4">
        <w:rPr>
          <w:sz w:val="20"/>
          <w:szCs w:val="20"/>
        </w:rPr>
        <w:t xml:space="preserve">Gadlin, Eds.). National Cancer Institute. https://www.cancer.gov/about-nci/organization/crs/research-initiatives/team-science-field-guide/collaboration-team-science-guide.pdf </w:t>
      </w:r>
      <w:hyperlink r:id="rId35" w:history="1">
        <w:r w:rsidRPr="005055E4">
          <w:rPr>
            <w:rStyle w:val="Hyperlink"/>
            <w:sz w:val="20"/>
            <w:szCs w:val="20"/>
          </w:rPr>
          <w:t>[healthipe.utexas.edu]</w:t>
        </w:r>
      </w:hyperlink>
    </w:p>
    <w:p w14:paraId="309E3318" w14:textId="74FDBA30" w:rsidR="007E7CAA" w:rsidRDefault="007E7CAA" w:rsidP="007E7CAA">
      <w:pPr>
        <w:pStyle w:val="Heading2"/>
      </w:pPr>
      <w:r>
        <w:lastRenderedPageBreak/>
        <w:t>Psychological Safety in Teams</w:t>
      </w:r>
    </w:p>
    <w:tbl>
      <w:tblPr>
        <w:tblStyle w:val="GridTable4"/>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54"/>
        <w:gridCol w:w="5896"/>
      </w:tblGrid>
      <w:tr w:rsidR="009359F0" w:rsidRPr="00A26607" w14:paraId="50BFE038" w14:textId="77777777" w:rsidTr="00935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841617"/>
            <w:hideMark/>
          </w:tcPr>
          <w:p w14:paraId="3A6244C2" w14:textId="77777777" w:rsidR="009359F0" w:rsidRPr="00A26607" w:rsidRDefault="009359F0" w:rsidP="009359F0">
            <w:pPr>
              <w:pStyle w:val="ListParagraph"/>
              <w:ind w:left="157"/>
              <w:jc w:val="center"/>
              <w:rPr>
                <w:rFonts w:ascii="Arboria Medium" w:hAnsi="Arboria Medium"/>
              </w:rPr>
            </w:pPr>
            <w:r w:rsidRPr="00A26607">
              <w:rPr>
                <w:rFonts w:ascii="Arboria Medium" w:hAnsi="Arboria Medium"/>
              </w:rPr>
              <w:t>Practice</w:t>
            </w:r>
          </w:p>
        </w:tc>
        <w:tc>
          <w:tcPr>
            <w:tcW w:w="0" w:type="auto"/>
            <w:tcBorders>
              <w:top w:val="none" w:sz="0" w:space="0" w:color="auto"/>
              <w:left w:val="none" w:sz="0" w:space="0" w:color="auto"/>
              <w:bottom w:val="none" w:sz="0" w:space="0" w:color="auto"/>
              <w:right w:val="none" w:sz="0" w:space="0" w:color="auto"/>
            </w:tcBorders>
            <w:shd w:val="clear" w:color="auto" w:fill="841617"/>
            <w:hideMark/>
          </w:tcPr>
          <w:p w14:paraId="66F499DF" w14:textId="77777777" w:rsidR="009359F0" w:rsidRPr="00A26607" w:rsidRDefault="009359F0" w:rsidP="009359F0">
            <w:pPr>
              <w:pStyle w:val="ListParagraph"/>
              <w:ind w:left="157"/>
              <w:jc w:val="center"/>
              <w:cnfStyle w:val="100000000000" w:firstRow="1" w:lastRow="0" w:firstColumn="0" w:lastColumn="0" w:oddVBand="0" w:evenVBand="0" w:oddHBand="0" w:evenHBand="0" w:firstRowFirstColumn="0" w:firstRowLastColumn="0" w:lastRowFirstColumn="0" w:lastRowLastColumn="0"/>
              <w:rPr>
                <w:rFonts w:ascii="Arboria Medium" w:hAnsi="Arboria Medium"/>
              </w:rPr>
            </w:pPr>
            <w:r w:rsidRPr="00A26607">
              <w:rPr>
                <w:rFonts w:ascii="Arboria Medium" w:hAnsi="Arboria Medium"/>
              </w:rPr>
              <w:t>Source &amp; Explanation</w:t>
            </w:r>
          </w:p>
        </w:tc>
      </w:tr>
      <w:tr w:rsidR="009359F0" w:rsidRPr="00A26607" w14:paraId="2B236E3F" w14:textId="77777777" w:rsidTr="00935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09A6DF" w14:textId="77777777" w:rsidR="009359F0" w:rsidRPr="00E13BB4" w:rsidRDefault="009359F0" w:rsidP="009359F0">
            <w:pPr>
              <w:pStyle w:val="ListParagraph"/>
              <w:ind w:left="67"/>
              <w:rPr>
                <w:b w:val="0"/>
                <w:bCs w:val="0"/>
              </w:rPr>
            </w:pPr>
            <w:r w:rsidRPr="00E13BB4">
              <w:rPr>
                <w:b w:val="0"/>
                <w:bCs w:val="0"/>
              </w:rPr>
              <w:t>Invite Input (“Let’s go around…” phrases)</w:t>
            </w:r>
          </w:p>
        </w:tc>
        <w:tc>
          <w:tcPr>
            <w:tcW w:w="0" w:type="auto"/>
            <w:hideMark/>
          </w:tcPr>
          <w:p w14:paraId="4953B3BE" w14:textId="77777777" w:rsidR="009359F0" w:rsidRPr="00E13BB4" w:rsidRDefault="009359F0" w:rsidP="009359F0">
            <w:pPr>
              <w:pStyle w:val="ListParagraph"/>
              <w:ind w:left="82"/>
              <w:cnfStyle w:val="000000100000" w:firstRow="0" w:lastRow="0" w:firstColumn="0" w:lastColumn="0" w:oddVBand="0" w:evenVBand="0" w:oddHBand="1" w:evenHBand="0" w:firstRowFirstColumn="0" w:firstRowLastColumn="0" w:lastRowFirstColumn="0" w:lastRowLastColumn="0"/>
            </w:pPr>
            <w:r w:rsidRPr="00E13BB4">
              <w:t xml:space="preserve">AHRQ emphasizes equitability in participation </w:t>
            </w:r>
            <w:hyperlink r:id="rId36" w:history="1">
              <w:r w:rsidRPr="00E13BB4">
                <w:rPr>
                  <w:rStyle w:val="Hyperlink"/>
                </w:rPr>
                <w:t>[ahrq.gov]</w:t>
              </w:r>
            </w:hyperlink>
          </w:p>
        </w:tc>
      </w:tr>
      <w:tr w:rsidR="009359F0" w:rsidRPr="00A26607" w14:paraId="3A4EDC12" w14:textId="77777777" w:rsidTr="009359F0">
        <w:tc>
          <w:tcPr>
            <w:cnfStyle w:val="001000000000" w:firstRow="0" w:lastRow="0" w:firstColumn="1" w:lastColumn="0" w:oddVBand="0" w:evenVBand="0" w:oddHBand="0" w:evenHBand="0" w:firstRowFirstColumn="0" w:firstRowLastColumn="0" w:lastRowFirstColumn="0" w:lastRowLastColumn="0"/>
            <w:tcW w:w="0" w:type="auto"/>
            <w:hideMark/>
          </w:tcPr>
          <w:p w14:paraId="094921C9" w14:textId="77777777" w:rsidR="009359F0" w:rsidRPr="00E13BB4" w:rsidRDefault="009359F0" w:rsidP="009359F0">
            <w:pPr>
              <w:pStyle w:val="ListParagraph"/>
              <w:ind w:left="67"/>
              <w:rPr>
                <w:b w:val="0"/>
                <w:bCs w:val="0"/>
              </w:rPr>
            </w:pPr>
            <w:r w:rsidRPr="00E13BB4">
              <w:rPr>
                <w:b w:val="0"/>
                <w:bCs w:val="0"/>
              </w:rPr>
              <w:t>Normalize Uncertainty (“It’s okay to make mistakes…” statements)</w:t>
            </w:r>
          </w:p>
        </w:tc>
        <w:tc>
          <w:tcPr>
            <w:tcW w:w="0" w:type="auto"/>
            <w:hideMark/>
          </w:tcPr>
          <w:p w14:paraId="55A1C6A7" w14:textId="77777777" w:rsidR="009359F0" w:rsidRPr="00E13BB4" w:rsidRDefault="009359F0" w:rsidP="009359F0">
            <w:pPr>
              <w:pStyle w:val="ListParagraph"/>
              <w:ind w:left="82"/>
              <w:cnfStyle w:val="000000000000" w:firstRow="0" w:lastRow="0" w:firstColumn="0" w:lastColumn="0" w:oddVBand="0" w:evenVBand="0" w:oddHBand="0" w:evenHBand="0" w:firstRowFirstColumn="0" w:firstRowLastColumn="0" w:lastRowFirstColumn="0" w:lastRowLastColumn="0"/>
            </w:pPr>
            <w:r w:rsidRPr="00E13BB4">
              <w:t xml:space="preserve">Encourages openness and growth mindset </w:t>
            </w:r>
            <w:hyperlink r:id="rId37" w:history="1">
              <w:r w:rsidRPr="00E13BB4">
                <w:rPr>
                  <w:rStyle w:val="Hyperlink"/>
                </w:rPr>
                <w:t>[ahrq.gov]</w:t>
              </w:r>
            </w:hyperlink>
          </w:p>
        </w:tc>
      </w:tr>
      <w:tr w:rsidR="009359F0" w:rsidRPr="00A26607" w14:paraId="2D2788FE" w14:textId="77777777" w:rsidTr="00935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5D6B7D" w14:textId="77777777" w:rsidR="009359F0" w:rsidRPr="00E13BB4" w:rsidRDefault="009359F0" w:rsidP="009359F0">
            <w:pPr>
              <w:pStyle w:val="ListParagraph"/>
              <w:ind w:left="67"/>
              <w:rPr>
                <w:b w:val="0"/>
                <w:bCs w:val="0"/>
              </w:rPr>
            </w:pPr>
            <w:proofErr w:type="gramStart"/>
            <w:r w:rsidRPr="00E13BB4">
              <w:rPr>
                <w:b w:val="0"/>
                <w:bCs w:val="0"/>
              </w:rPr>
              <w:t>Celebrate</w:t>
            </w:r>
            <w:proofErr w:type="gramEnd"/>
            <w:r w:rsidRPr="00E13BB4">
              <w:rPr>
                <w:b w:val="0"/>
                <w:bCs w:val="0"/>
              </w:rPr>
              <w:t xml:space="preserve"> Learning from Failure</w:t>
            </w:r>
          </w:p>
        </w:tc>
        <w:tc>
          <w:tcPr>
            <w:tcW w:w="0" w:type="auto"/>
            <w:hideMark/>
          </w:tcPr>
          <w:p w14:paraId="60F18927" w14:textId="77777777" w:rsidR="009359F0" w:rsidRPr="00E13BB4" w:rsidRDefault="009359F0" w:rsidP="009359F0">
            <w:pPr>
              <w:pStyle w:val="ListParagraph"/>
              <w:ind w:left="82"/>
              <w:cnfStyle w:val="000000100000" w:firstRow="0" w:lastRow="0" w:firstColumn="0" w:lastColumn="0" w:oddVBand="0" w:evenVBand="0" w:oddHBand="1" w:evenHBand="0" w:firstRowFirstColumn="0" w:firstRowLastColumn="0" w:lastRowFirstColumn="0" w:lastRowLastColumn="0"/>
            </w:pPr>
            <w:r w:rsidRPr="00E13BB4">
              <w:t xml:space="preserve">Reframes setbacks as learning opportunities within a team </w:t>
            </w:r>
            <w:hyperlink r:id="rId38" w:history="1">
              <w:r w:rsidRPr="00E13BB4">
                <w:rPr>
                  <w:rStyle w:val="Hyperlink"/>
                </w:rPr>
                <w:t>[ahrq.gov]</w:t>
              </w:r>
            </w:hyperlink>
            <w:r w:rsidRPr="00E13BB4">
              <w:t xml:space="preserve">, </w:t>
            </w:r>
            <w:hyperlink r:id="rId39" w:history="1">
              <w:r w:rsidRPr="00E13BB4">
                <w:rPr>
                  <w:rStyle w:val="Hyperlink"/>
                </w:rPr>
                <w:t>[centreforfacdev.ca]</w:t>
              </w:r>
            </w:hyperlink>
          </w:p>
        </w:tc>
      </w:tr>
      <w:tr w:rsidR="009359F0" w:rsidRPr="00A26607" w14:paraId="531D4F4D" w14:textId="77777777" w:rsidTr="009359F0">
        <w:tc>
          <w:tcPr>
            <w:cnfStyle w:val="001000000000" w:firstRow="0" w:lastRow="0" w:firstColumn="1" w:lastColumn="0" w:oddVBand="0" w:evenVBand="0" w:oddHBand="0" w:evenHBand="0" w:firstRowFirstColumn="0" w:firstRowLastColumn="0" w:lastRowFirstColumn="0" w:lastRowLastColumn="0"/>
            <w:tcW w:w="0" w:type="auto"/>
            <w:hideMark/>
          </w:tcPr>
          <w:p w14:paraId="60BF3A5C" w14:textId="77777777" w:rsidR="009359F0" w:rsidRPr="00E13BB4" w:rsidRDefault="009359F0" w:rsidP="009359F0">
            <w:pPr>
              <w:pStyle w:val="ListParagraph"/>
              <w:ind w:left="67"/>
              <w:rPr>
                <w:b w:val="0"/>
                <w:bCs w:val="0"/>
              </w:rPr>
            </w:pPr>
            <w:r w:rsidRPr="00E13BB4">
              <w:rPr>
                <w:b w:val="0"/>
                <w:bCs w:val="0"/>
              </w:rPr>
              <w:t>Leadership Modeling</w:t>
            </w:r>
          </w:p>
        </w:tc>
        <w:tc>
          <w:tcPr>
            <w:tcW w:w="0" w:type="auto"/>
            <w:hideMark/>
          </w:tcPr>
          <w:p w14:paraId="232EBD35" w14:textId="71B10960" w:rsidR="009359F0" w:rsidRPr="00E13BB4" w:rsidRDefault="009359F0" w:rsidP="009359F0">
            <w:pPr>
              <w:pStyle w:val="ListParagraph"/>
              <w:ind w:left="82"/>
              <w:cnfStyle w:val="000000000000" w:firstRow="0" w:lastRow="0" w:firstColumn="0" w:lastColumn="0" w:oddVBand="0" w:evenVBand="0" w:oddHBand="0" w:evenHBand="0" w:firstRowFirstColumn="0" w:firstRowLastColumn="0" w:lastRowFirstColumn="0" w:lastRowLastColumn="0"/>
            </w:pPr>
            <w:r w:rsidRPr="00E13BB4">
              <w:t>Leaders ask questions, acknowledge limits, and thank contributors</w:t>
            </w:r>
            <w:r w:rsidR="00E13BB4">
              <w:t xml:space="preserve">, </w:t>
            </w:r>
            <w:r w:rsidRPr="00E13BB4">
              <w:t>key</w:t>
            </w:r>
            <w:r w:rsidR="00E13BB4">
              <w:t>s</w:t>
            </w:r>
            <w:r w:rsidRPr="00E13BB4">
              <w:t xml:space="preserve"> to building safety </w:t>
            </w:r>
            <w:hyperlink r:id="rId40" w:history="1">
              <w:r w:rsidRPr="00E13BB4">
                <w:rPr>
                  <w:rStyle w:val="Hyperlink"/>
                </w:rPr>
                <w:t>[psnet.ahrq.gov]</w:t>
              </w:r>
            </w:hyperlink>
            <w:r w:rsidRPr="00E13BB4">
              <w:t xml:space="preserve">, </w:t>
            </w:r>
            <w:hyperlink r:id="rId41" w:history="1">
              <w:r w:rsidRPr="00E13BB4">
                <w:rPr>
                  <w:rStyle w:val="Hyperlink"/>
                </w:rPr>
                <w:t>[ahrq.gov]</w:t>
              </w:r>
            </w:hyperlink>
          </w:p>
        </w:tc>
      </w:tr>
      <w:tr w:rsidR="009359F0" w:rsidRPr="00A26607" w14:paraId="74DD6C82" w14:textId="77777777" w:rsidTr="00935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782DE4" w14:textId="77777777" w:rsidR="009359F0" w:rsidRPr="00E13BB4" w:rsidRDefault="009359F0" w:rsidP="009359F0">
            <w:pPr>
              <w:pStyle w:val="ListParagraph"/>
              <w:ind w:left="67"/>
              <w:rPr>
                <w:b w:val="0"/>
                <w:bCs w:val="0"/>
              </w:rPr>
            </w:pPr>
            <w:r w:rsidRPr="00E13BB4">
              <w:rPr>
                <w:b w:val="0"/>
                <w:bCs w:val="0"/>
              </w:rPr>
              <w:t>Consistent Structures (CUSP, briefs, huddles, debriefs)</w:t>
            </w:r>
          </w:p>
        </w:tc>
        <w:tc>
          <w:tcPr>
            <w:tcW w:w="0" w:type="auto"/>
            <w:hideMark/>
          </w:tcPr>
          <w:p w14:paraId="6B855366" w14:textId="1A61AC66" w:rsidR="00E13BB4" w:rsidRPr="00E13BB4" w:rsidRDefault="009359F0" w:rsidP="00E13BB4">
            <w:pPr>
              <w:pStyle w:val="ListParagraph"/>
              <w:ind w:left="82"/>
              <w:cnfStyle w:val="000000100000" w:firstRow="0" w:lastRow="0" w:firstColumn="0" w:lastColumn="0" w:oddVBand="0" w:evenVBand="0" w:oddHBand="1" w:evenHBand="0" w:firstRowFirstColumn="0" w:firstRowLastColumn="0" w:lastRowFirstColumn="0" w:lastRowLastColumn="0"/>
            </w:pPr>
            <w:r w:rsidRPr="00E13BB4">
              <w:t xml:space="preserve">Integrating these improves safety culture and normalizes speaking up </w:t>
            </w:r>
            <w:hyperlink r:id="rId42" w:history="1">
              <w:r w:rsidRPr="00E13BB4">
                <w:rPr>
                  <w:rStyle w:val="Hyperlink"/>
                </w:rPr>
                <w:t>[psnet.ahrq.gov]</w:t>
              </w:r>
            </w:hyperlink>
            <w:r w:rsidRPr="00E13BB4">
              <w:t xml:space="preserve">, </w:t>
            </w:r>
            <w:hyperlink r:id="rId43" w:history="1">
              <w:r w:rsidRPr="00E13BB4">
                <w:rPr>
                  <w:rStyle w:val="Hyperlink"/>
                </w:rPr>
                <w:t>[ahrq.gov]</w:t>
              </w:r>
            </w:hyperlink>
            <w:r w:rsidR="00E13BB4">
              <w:t xml:space="preserve"> </w:t>
            </w:r>
          </w:p>
        </w:tc>
      </w:tr>
      <w:tr w:rsidR="009359F0" w:rsidRPr="00A26607" w14:paraId="05FB9C97" w14:textId="77777777" w:rsidTr="009359F0">
        <w:tc>
          <w:tcPr>
            <w:cnfStyle w:val="001000000000" w:firstRow="0" w:lastRow="0" w:firstColumn="1" w:lastColumn="0" w:oddVBand="0" w:evenVBand="0" w:oddHBand="0" w:evenHBand="0" w:firstRowFirstColumn="0" w:firstRowLastColumn="0" w:lastRowFirstColumn="0" w:lastRowLastColumn="0"/>
            <w:tcW w:w="0" w:type="auto"/>
            <w:hideMark/>
          </w:tcPr>
          <w:p w14:paraId="6D98AC30" w14:textId="77777777" w:rsidR="009359F0" w:rsidRPr="00E13BB4" w:rsidRDefault="009359F0" w:rsidP="009359F0">
            <w:pPr>
              <w:pStyle w:val="ListParagraph"/>
              <w:ind w:left="67"/>
              <w:rPr>
                <w:b w:val="0"/>
                <w:bCs w:val="0"/>
              </w:rPr>
            </w:pPr>
            <w:r w:rsidRPr="00E13BB4">
              <w:rPr>
                <w:b w:val="0"/>
                <w:bCs w:val="0"/>
              </w:rPr>
              <w:t>Addressing Hierarchy</w:t>
            </w:r>
          </w:p>
        </w:tc>
        <w:tc>
          <w:tcPr>
            <w:tcW w:w="0" w:type="auto"/>
            <w:hideMark/>
          </w:tcPr>
          <w:p w14:paraId="15129C1C" w14:textId="77777777" w:rsidR="009359F0" w:rsidRPr="00E13BB4" w:rsidRDefault="009359F0" w:rsidP="009359F0">
            <w:pPr>
              <w:pStyle w:val="ListParagraph"/>
              <w:ind w:left="82"/>
              <w:cnfStyle w:val="000000000000" w:firstRow="0" w:lastRow="0" w:firstColumn="0" w:lastColumn="0" w:oddVBand="0" w:evenVBand="0" w:oddHBand="0" w:evenHBand="0" w:firstRowFirstColumn="0" w:firstRowLastColumn="0" w:lastRowFirstColumn="0" w:lastRowLastColumn="0"/>
            </w:pPr>
            <w:r w:rsidRPr="00E13BB4">
              <w:t xml:space="preserve">Awareness and mitigation of hierarchical barriers promote inclusion </w:t>
            </w:r>
            <w:hyperlink r:id="rId44" w:history="1">
              <w:r w:rsidRPr="00E13BB4">
                <w:rPr>
                  <w:rStyle w:val="Hyperlink"/>
                </w:rPr>
                <w:t>[centreforfacdev.ca]</w:t>
              </w:r>
            </w:hyperlink>
          </w:p>
        </w:tc>
      </w:tr>
      <w:tr w:rsidR="009359F0" w:rsidRPr="00A26607" w14:paraId="33388173" w14:textId="77777777" w:rsidTr="00935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B30C19" w14:textId="77777777" w:rsidR="009359F0" w:rsidRPr="00E13BB4" w:rsidRDefault="009359F0" w:rsidP="009359F0">
            <w:pPr>
              <w:pStyle w:val="ListParagraph"/>
              <w:ind w:left="67"/>
              <w:rPr>
                <w:b w:val="0"/>
                <w:bCs w:val="0"/>
              </w:rPr>
            </w:pPr>
            <w:r w:rsidRPr="00E13BB4">
              <w:rPr>
                <w:b w:val="0"/>
                <w:bCs w:val="0"/>
              </w:rPr>
              <w:t>Supportive Leadership Behaviors</w:t>
            </w:r>
          </w:p>
        </w:tc>
        <w:tc>
          <w:tcPr>
            <w:tcW w:w="0" w:type="auto"/>
            <w:hideMark/>
          </w:tcPr>
          <w:p w14:paraId="0FE3DA40" w14:textId="77777777" w:rsidR="009359F0" w:rsidRPr="00E13BB4" w:rsidRDefault="009359F0" w:rsidP="009359F0">
            <w:pPr>
              <w:pStyle w:val="ListParagraph"/>
              <w:ind w:left="82"/>
              <w:cnfStyle w:val="000000100000" w:firstRow="0" w:lastRow="0" w:firstColumn="0" w:lastColumn="0" w:oddVBand="0" w:evenVBand="0" w:oddHBand="1" w:evenHBand="0" w:firstRowFirstColumn="0" w:firstRowLastColumn="0" w:lastRowFirstColumn="0" w:lastRowLastColumn="0"/>
            </w:pPr>
            <w:r w:rsidRPr="00E13BB4">
              <w:t xml:space="preserve">Leaders focusing on psychological needs during one-on-ones can foster safety </w:t>
            </w:r>
            <w:hyperlink r:id="rId45" w:history="1">
              <w:r w:rsidRPr="00E13BB4">
                <w:rPr>
                  <w:rStyle w:val="Hyperlink"/>
                </w:rPr>
                <w:t>[cepr.org]</w:t>
              </w:r>
            </w:hyperlink>
            <w:r w:rsidRPr="00E13BB4">
              <w:t xml:space="preserve">, </w:t>
            </w:r>
            <w:hyperlink r:id="rId46" w:history="1">
              <w:r w:rsidRPr="00E13BB4">
                <w:rPr>
                  <w:rStyle w:val="Hyperlink"/>
                </w:rPr>
                <w:t>[sloanreview.mit.edu]</w:t>
              </w:r>
            </w:hyperlink>
          </w:p>
        </w:tc>
      </w:tr>
    </w:tbl>
    <w:p w14:paraId="39840F3D" w14:textId="77777777" w:rsidR="009359F0" w:rsidRDefault="009359F0"/>
    <w:p w14:paraId="29825914" w14:textId="6FF1FD66" w:rsidR="00B828BA" w:rsidRDefault="00B828BA" w:rsidP="00B828BA">
      <w:pPr>
        <w:pStyle w:val="Heading2"/>
      </w:pPr>
      <w:r w:rsidRPr="00B828BA">
        <w:t>Safety Responsibilities in Team Communication</w:t>
      </w:r>
    </w:p>
    <w:p w14:paraId="47C88A58" w14:textId="59761AA7" w:rsidR="00B828BA" w:rsidRPr="00B828BA" w:rsidRDefault="00B828BA" w:rsidP="00B828BA">
      <w:r>
        <w:t xml:space="preserve">All team members are responsible for collaborative communication. When an issue arises, all members are required to </w:t>
      </w:r>
      <w:r w:rsidR="00DD127C">
        <w:t xml:space="preserve">1) </w:t>
      </w:r>
      <w:r>
        <w:t>speak up</w:t>
      </w:r>
      <w:r w:rsidR="00DD127C">
        <w:t>, and 2)</w:t>
      </w:r>
      <w:r>
        <w:t xml:space="preserve"> </w:t>
      </w:r>
      <w:r w:rsidR="00DD127C">
        <w:t>use active listening to</w:t>
      </w:r>
      <w:r>
        <w:t xml:space="preserve"> understand what others are </w:t>
      </w:r>
      <w:r w:rsidR="00DD127C">
        <w:t xml:space="preserve">saying. </w:t>
      </w:r>
    </w:p>
    <w:p w14:paraId="270D92BF" w14:textId="475E8CC1" w:rsidR="009359F0" w:rsidRDefault="00B828BA" w:rsidP="009359F0">
      <w:pPr>
        <w:jc w:val="center"/>
      </w:pPr>
      <w:r>
        <w:rPr>
          <w:noProof/>
        </w:rPr>
        <w:drawing>
          <wp:inline distT="0" distB="0" distL="0" distR="0" wp14:anchorId="114A97C4" wp14:editId="4D48AC4F">
            <wp:extent cx="6076950" cy="2343150"/>
            <wp:effectExtent l="0" t="0" r="0" b="0"/>
            <wp:docPr id="2062523897"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01DECAF" w14:textId="6CF7EC6C" w:rsidR="005055E4" w:rsidRDefault="00DD127C" w:rsidP="00DD127C">
      <w:pPr>
        <w:jc w:val="center"/>
        <w:rPr>
          <w:rFonts w:eastAsiaTheme="majorEastAsia" w:cstheme="majorBidi"/>
          <w:b/>
          <w:color w:val="0F4761" w:themeColor="accent1" w:themeShade="BF"/>
          <w:sz w:val="32"/>
          <w:szCs w:val="32"/>
        </w:rPr>
      </w:pPr>
      <w:r>
        <w:t>Note: Active listening does not imply agreement or a duty to only select one possible solution. Additional conversation should occur to determine next steps.</w:t>
      </w:r>
      <w:r w:rsidR="005055E4">
        <w:br w:type="page"/>
      </w:r>
    </w:p>
    <w:p w14:paraId="4AB8ADA6" w14:textId="7D73D777" w:rsidR="00E91ED4" w:rsidRDefault="00E91ED4" w:rsidP="00E91ED4">
      <w:pPr>
        <w:pStyle w:val="Heading2"/>
      </w:pPr>
      <w:bookmarkStart w:id="28" w:name="_Activity_#4_Debrief"/>
      <w:bookmarkEnd w:id="28"/>
      <w:r>
        <w:lastRenderedPageBreak/>
        <w:t>Activity #4 Debrief Questions</w:t>
      </w:r>
    </w:p>
    <w:p w14:paraId="29EAA222" w14:textId="77777777" w:rsidR="00E91ED4" w:rsidRPr="00DD127C" w:rsidRDefault="00E91ED4" w:rsidP="00DD127C">
      <w:pPr>
        <w:spacing w:after="0" w:line="240" w:lineRule="auto"/>
        <w:rPr>
          <w:i/>
          <w:iCs/>
          <w:color w:val="841617"/>
        </w:rPr>
      </w:pPr>
      <w:r w:rsidRPr="00DD127C">
        <w:rPr>
          <w:i/>
          <w:iCs/>
          <w:color w:val="841617"/>
        </w:rPr>
        <w:t>The group facilitator will select from the below questions.</w:t>
      </w:r>
    </w:p>
    <w:p w14:paraId="0AB98A55" w14:textId="77777777" w:rsidR="00DD127C" w:rsidRDefault="00DD127C" w:rsidP="00DD127C">
      <w:pPr>
        <w:pStyle w:val="Heading3"/>
        <w:spacing w:before="0"/>
      </w:pPr>
    </w:p>
    <w:p w14:paraId="21D429AE" w14:textId="6EE9644B" w:rsidR="00DD127C" w:rsidRPr="00DD127C" w:rsidRDefault="00DD127C" w:rsidP="002D5074">
      <w:pPr>
        <w:pStyle w:val="Heading3"/>
        <w:spacing w:before="0"/>
      </w:pPr>
      <w:r w:rsidRPr="00DD127C">
        <w:t>Synthesis &amp; Key Takeaways</w:t>
      </w:r>
    </w:p>
    <w:p w14:paraId="072C5345" w14:textId="13B4EE4B" w:rsidR="00DD127C" w:rsidRPr="002D5074" w:rsidRDefault="00DD127C" w:rsidP="002D5074">
      <w:pPr>
        <w:numPr>
          <w:ilvl w:val="0"/>
          <w:numId w:val="66"/>
        </w:numPr>
        <w:spacing w:after="0" w:line="240" w:lineRule="auto"/>
        <w:rPr>
          <w:color w:val="000000" w:themeColor="text1"/>
          <w:sz w:val="22"/>
          <w:szCs w:val="22"/>
        </w:rPr>
      </w:pPr>
      <w:r w:rsidRPr="002D5074">
        <w:rPr>
          <w:color w:val="000000" w:themeColor="text1"/>
          <w:sz w:val="22"/>
          <w:szCs w:val="22"/>
        </w:rPr>
        <w:t xml:space="preserve">What is your key takeaway from today? </w:t>
      </w:r>
      <w:r w:rsidRPr="002D5074">
        <w:rPr>
          <w:i/>
          <w:iCs/>
          <w:color w:val="000000" w:themeColor="text1"/>
          <w:sz w:val="22"/>
          <w:szCs w:val="22"/>
        </w:rPr>
        <w:t>(Everyone responds)</w:t>
      </w:r>
    </w:p>
    <w:p w14:paraId="19955B8E" w14:textId="77777777" w:rsidR="00DD127C" w:rsidRPr="002D5074" w:rsidRDefault="00DD127C" w:rsidP="002D5074">
      <w:pPr>
        <w:pStyle w:val="Heading3"/>
        <w:spacing w:before="0"/>
        <w:rPr>
          <w:sz w:val="22"/>
          <w:szCs w:val="22"/>
        </w:rPr>
      </w:pPr>
    </w:p>
    <w:p w14:paraId="69099FD3" w14:textId="0AFCA6BD" w:rsidR="00DD127C" w:rsidRDefault="00DD127C" w:rsidP="002D5074">
      <w:pPr>
        <w:pStyle w:val="Heading3"/>
        <w:spacing w:before="0"/>
      </w:pPr>
      <w:r w:rsidRPr="00DD127C">
        <w:t>Reflection on Team Functioning</w:t>
      </w:r>
    </w:p>
    <w:p w14:paraId="7B485E00" w14:textId="60A1E8A9" w:rsidR="00DD127C" w:rsidRPr="002D5074" w:rsidRDefault="00DD127C" w:rsidP="002D5074">
      <w:pPr>
        <w:pStyle w:val="ListParagraph"/>
        <w:numPr>
          <w:ilvl w:val="0"/>
          <w:numId w:val="53"/>
        </w:numPr>
        <w:spacing w:after="0" w:line="240" w:lineRule="auto"/>
        <w:rPr>
          <w:color w:val="000000" w:themeColor="text1"/>
          <w:sz w:val="22"/>
          <w:szCs w:val="22"/>
        </w:rPr>
      </w:pPr>
      <w:r w:rsidRPr="002D5074">
        <w:rPr>
          <w:color w:val="000000" w:themeColor="text1"/>
          <w:sz w:val="22"/>
          <w:szCs w:val="22"/>
        </w:rPr>
        <w:t xml:space="preserve">Did you learn anything from hearing CUS statements from other professions? </w:t>
      </w:r>
    </w:p>
    <w:p w14:paraId="224B2A40" w14:textId="0A759DA6" w:rsidR="00DD127C" w:rsidRPr="002D5074" w:rsidRDefault="00DD127C" w:rsidP="002D5074">
      <w:pPr>
        <w:pStyle w:val="ListParagraph"/>
        <w:numPr>
          <w:ilvl w:val="0"/>
          <w:numId w:val="53"/>
        </w:numPr>
        <w:spacing w:after="0" w:line="240" w:lineRule="auto"/>
        <w:rPr>
          <w:color w:val="000000" w:themeColor="text1"/>
          <w:sz w:val="22"/>
          <w:szCs w:val="22"/>
        </w:rPr>
      </w:pPr>
      <w:r w:rsidRPr="002D5074">
        <w:rPr>
          <w:color w:val="000000" w:themeColor="text1"/>
          <w:sz w:val="22"/>
          <w:szCs w:val="22"/>
        </w:rPr>
        <w:t xml:space="preserve">How does CUS support psychological safety? How might it fall short if not used effectively? </w:t>
      </w:r>
    </w:p>
    <w:p w14:paraId="38A0A3A8" w14:textId="6B4E3FF6" w:rsidR="00DD127C" w:rsidRPr="002D5074" w:rsidRDefault="00DD127C" w:rsidP="002D5074">
      <w:pPr>
        <w:pStyle w:val="ListParagraph"/>
        <w:numPr>
          <w:ilvl w:val="0"/>
          <w:numId w:val="53"/>
        </w:numPr>
        <w:spacing w:after="0" w:line="240" w:lineRule="auto"/>
        <w:rPr>
          <w:color w:val="000000" w:themeColor="text1"/>
          <w:sz w:val="22"/>
          <w:szCs w:val="22"/>
        </w:rPr>
      </w:pPr>
      <w:r w:rsidRPr="002D5074">
        <w:rPr>
          <w:color w:val="000000" w:themeColor="text1"/>
          <w:sz w:val="22"/>
          <w:szCs w:val="22"/>
        </w:rPr>
        <w:t xml:space="preserve">What is your responsibility to speak up when you notice a potential risk or inequity? </w:t>
      </w:r>
    </w:p>
    <w:p w14:paraId="05B325AC" w14:textId="6D1CC990" w:rsidR="00DD127C" w:rsidRPr="002D5074" w:rsidRDefault="00DD127C" w:rsidP="002D5074">
      <w:pPr>
        <w:pStyle w:val="ListParagraph"/>
        <w:numPr>
          <w:ilvl w:val="0"/>
          <w:numId w:val="53"/>
        </w:numPr>
        <w:spacing w:after="0" w:line="240" w:lineRule="auto"/>
        <w:rPr>
          <w:color w:val="000000" w:themeColor="text1"/>
          <w:sz w:val="22"/>
          <w:szCs w:val="22"/>
        </w:rPr>
      </w:pPr>
      <w:r w:rsidRPr="002D5074">
        <w:rPr>
          <w:color w:val="000000" w:themeColor="text1"/>
          <w:sz w:val="22"/>
          <w:szCs w:val="22"/>
        </w:rPr>
        <w:t>What strategies can you use to ensure everyone feels heard?</w:t>
      </w:r>
    </w:p>
    <w:p w14:paraId="7F7CB69A" w14:textId="77777777" w:rsidR="00DD127C" w:rsidRPr="002D5074" w:rsidRDefault="00DD127C" w:rsidP="002D5074">
      <w:pPr>
        <w:spacing w:after="0" w:line="240" w:lineRule="auto"/>
        <w:rPr>
          <w:color w:val="000000" w:themeColor="text1"/>
          <w:sz w:val="22"/>
          <w:szCs w:val="22"/>
        </w:rPr>
      </w:pPr>
    </w:p>
    <w:p w14:paraId="6B0BE8AE" w14:textId="4D3945DC" w:rsidR="00DD127C" w:rsidRPr="00DD127C" w:rsidRDefault="00DD127C" w:rsidP="002D5074">
      <w:pPr>
        <w:pStyle w:val="Heading3"/>
        <w:spacing w:before="0"/>
      </w:pPr>
      <w:r w:rsidRPr="00DD127C">
        <w:t>Communication &amp; Shared Understanding</w:t>
      </w:r>
    </w:p>
    <w:p w14:paraId="51696D72" w14:textId="04163F9E" w:rsidR="00DD127C" w:rsidRPr="002D5074" w:rsidRDefault="00DD127C" w:rsidP="002D5074">
      <w:pPr>
        <w:pStyle w:val="ListParagraph"/>
        <w:numPr>
          <w:ilvl w:val="0"/>
          <w:numId w:val="53"/>
        </w:numPr>
        <w:spacing w:after="0" w:line="240" w:lineRule="auto"/>
        <w:rPr>
          <w:color w:val="000000" w:themeColor="text1"/>
          <w:sz w:val="22"/>
          <w:szCs w:val="22"/>
        </w:rPr>
      </w:pPr>
      <w:r w:rsidRPr="002D5074">
        <w:rPr>
          <w:color w:val="000000" w:themeColor="text1"/>
          <w:sz w:val="22"/>
          <w:szCs w:val="22"/>
        </w:rPr>
        <w:t xml:space="preserve">What does clear communication look like to you? </w:t>
      </w:r>
    </w:p>
    <w:p w14:paraId="54989CEF" w14:textId="69FE5944" w:rsidR="00DD127C" w:rsidRPr="002D5074" w:rsidRDefault="00DD127C" w:rsidP="002D5074">
      <w:pPr>
        <w:pStyle w:val="ListParagraph"/>
        <w:numPr>
          <w:ilvl w:val="0"/>
          <w:numId w:val="53"/>
        </w:numPr>
        <w:spacing w:after="0" w:line="240" w:lineRule="auto"/>
        <w:rPr>
          <w:color w:val="000000" w:themeColor="text1"/>
          <w:sz w:val="22"/>
          <w:szCs w:val="22"/>
        </w:rPr>
      </w:pPr>
      <w:r w:rsidRPr="002D5074">
        <w:rPr>
          <w:color w:val="000000" w:themeColor="text1"/>
          <w:sz w:val="22"/>
          <w:szCs w:val="22"/>
        </w:rPr>
        <w:t>How did the team reason through the problem</w:t>
      </w:r>
      <w:r w:rsidR="002D5074" w:rsidRPr="002D5074">
        <w:rPr>
          <w:color w:val="000000" w:themeColor="text1"/>
          <w:sz w:val="22"/>
          <w:szCs w:val="22"/>
        </w:rPr>
        <w:t xml:space="preserve"> today</w:t>
      </w:r>
      <w:r w:rsidRPr="002D5074">
        <w:rPr>
          <w:color w:val="000000" w:themeColor="text1"/>
          <w:sz w:val="22"/>
          <w:szCs w:val="22"/>
        </w:rPr>
        <w:t xml:space="preserve"> and make decisions? What worked well? </w:t>
      </w:r>
    </w:p>
    <w:p w14:paraId="7C2B68BF" w14:textId="77777777" w:rsidR="00DD127C" w:rsidRPr="002D5074" w:rsidRDefault="00DD127C" w:rsidP="002D5074">
      <w:pPr>
        <w:spacing w:after="0" w:line="240" w:lineRule="auto"/>
        <w:rPr>
          <w:color w:val="000000" w:themeColor="text1"/>
          <w:sz w:val="22"/>
          <w:szCs w:val="22"/>
        </w:rPr>
      </w:pPr>
    </w:p>
    <w:p w14:paraId="2433B4F7" w14:textId="77777777" w:rsidR="00DD127C" w:rsidRPr="00DD127C" w:rsidRDefault="00DD127C" w:rsidP="002D5074">
      <w:pPr>
        <w:pStyle w:val="Heading3"/>
        <w:spacing w:before="0"/>
      </w:pPr>
      <w:r w:rsidRPr="00DD127C">
        <w:t>Team Roles, Leadership &amp; Adaptability</w:t>
      </w:r>
    </w:p>
    <w:p w14:paraId="19C572C5" w14:textId="3FCCAB83" w:rsidR="002D5074" w:rsidRPr="002D5074" w:rsidRDefault="002D5074" w:rsidP="002D5074">
      <w:pPr>
        <w:pStyle w:val="ListParagraph"/>
        <w:numPr>
          <w:ilvl w:val="0"/>
          <w:numId w:val="53"/>
        </w:numPr>
        <w:spacing w:after="0" w:line="240" w:lineRule="auto"/>
        <w:rPr>
          <w:rFonts w:eastAsia="Times New Roman" w:cs="Segoe UI"/>
          <w:kern w:val="0"/>
          <w:sz w:val="22"/>
          <w:szCs w:val="22"/>
          <w14:ligatures w14:val="none"/>
        </w:rPr>
      </w:pPr>
      <w:r w:rsidRPr="002D5074">
        <w:rPr>
          <w:rFonts w:eastAsia="Times New Roman" w:cs="Segoe UI"/>
          <w:kern w:val="0"/>
          <w:sz w:val="22"/>
          <w:szCs w:val="22"/>
          <w14:ligatures w14:val="none"/>
        </w:rPr>
        <w:t>How did professional roles and perceived hierarchies influence who spoke up, how ideas were received, and how decisions were made?</w:t>
      </w:r>
    </w:p>
    <w:p w14:paraId="41BCF700" w14:textId="489B442E" w:rsidR="00DD127C" w:rsidRPr="002D5074" w:rsidRDefault="00DD127C" w:rsidP="002D5074">
      <w:pPr>
        <w:pStyle w:val="ListParagraph"/>
        <w:numPr>
          <w:ilvl w:val="0"/>
          <w:numId w:val="53"/>
        </w:numPr>
        <w:spacing w:after="0" w:line="240" w:lineRule="auto"/>
        <w:rPr>
          <w:color w:val="000000" w:themeColor="text1"/>
          <w:sz w:val="22"/>
          <w:szCs w:val="22"/>
        </w:rPr>
      </w:pPr>
      <w:r w:rsidRPr="002D5074">
        <w:rPr>
          <w:color w:val="000000" w:themeColor="text1"/>
          <w:sz w:val="22"/>
          <w:szCs w:val="22"/>
        </w:rPr>
        <w:t xml:space="preserve">What strategies helped the team adapt roles and responsibilities during the discussion? </w:t>
      </w:r>
    </w:p>
    <w:p w14:paraId="095C8316" w14:textId="56A85AD7" w:rsidR="00DD127C" w:rsidRPr="002D5074" w:rsidRDefault="00DD127C" w:rsidP="002D5074">
      <w:pPr>
        <w:pStyle w:val="ListParagraph"/>
        <w:numPr>
          <w:ilvl w:val="0"/>
          <w:numId w:val="53"/>
        </w:numPr>
        <w:spacing w:after="0" w:line="240" w:lineRule="auto"/>
        <w:rPr>
          <w:color w:val="000000" w:themeColor="text1"/>
          <w:sz w:val="22"/>
          <w:szCs w:val="22"/>
        </w:rPr>
      </w:pPr>
      <w:r w:rsidRPr="002D5074">
        <w:rPr>
          <w:color w:val="000000" w:themeColor="text1"/>
          <w:sz w:val="22"/>
          <w:szCs w:val="22"/>
        </w:rPr>
        <w:t>What steps can you take to ensure effective teamwork in a time</w:t>
      </w:r>
      <w:r w:rsidRPr="002D5074">
        <w:rPr>
          <w:color w:val="000000" w:themeColor="text1"/>
          <w:sz w:val="22"/>
          <w:szCs w:val="22"/>
        </w:rPr>
        <w:noBreakHyphen/>
        <w:t>limited, high</w:t>
      </w:r>
      <w:r w:rsidRPr="002D5074">
        <w:rPr>
          <w:color w:val="000000" w:themeColor="text1"/>
          <w:sz w:val="22"/>
          <w:szCs w:val="22"/>
        </w:rPr>
        <w:noBreakHyphen/>
        <w:t>pressure setting?</w:t>
      </w:r>
    </w:p>
    <w:p w14:paraId="3695B3F2" w14:textId="77777777" w:rsidR="00DD127C" w:rsidRPr="002D5074" w:rsidRDefault="00DD127C" w:rsidP="002D5074">
      <w:pPr>
        <w:spacing w:after="0" w:line="240" w:lineRule="auto"/>
        <w:rPr>
          <w:color w:val="000000" w:themeColor="text1"/>
          <w:sz w:val="22"/>
          <w:szCs w:val="22"/>
        </w:rPr>
      </w:pPr>
    </w:p>
    <w:p w14:paraId="7FAEACFA" w14:textId="77777777" w:rsidR="00DD127C" w:rsidRPr="00DD127C" w:rsidRDefault="00DD127C" w:rsidP="002D5074">
      <w:pPr>
        <w:pStyle w:val="Heading3"/>
        <w:spacing w:before="0"/>
      </w:pPr>
      <w:r w:rsidRPr="00DD127C">
        <w:t>Accountability, Decision Ownership &amp; Outcomes</w:t>
      </w:r>
    </w:p>
    <w:p w14:paraId="52E96305" w14:textId="69F712BF" w:rsidR="00DD127C" w:rsidRPr="002D5074" w:rsidRDefault="00DD127C" w:rsidP="002D5074">
      <w:pPr>
        <w:pStyle w:val="ListParagraph"/>
        <w:numPr>
          <w:ilvl w:val="0"/>
          <w:numId w:val="53"/>
        </w:numPr>
        <w:spacing w:after="0" w:line="240" w:lineRule="auto"/>
        <w:rPr>
          <w:color w:val="000000" w:themeColor="text1"/>
          <w:sz w:val="22"/>
          <w:szCs w:val="22"/>
        </w:rPr>
      </w:pPr>
      <w:r w:rsidRPr="002D5074">
        <w:rPr>
          <w:color w:val="000000" w:themeColor="text1"/>
          <w:sz w:val="22"/>
          <w:szCs w:val="22"/>
        </w:rPr>
        <w:t xml:space="preserve">How did you ensure accountability for the outcome of your plan? </w:t>
      </w:r>
    </w:p>
    <w:p w14:paraId="5E8888F0" w14:textId="2148933F" w:rsidR="00DD127C" w:rsidRPr="002D5074" w:rsidRDefault="00DD127C" w:rsidP="002D5074">
      <w:pPr>
        <w:pStyle w:val="ListParagraph"/>
        <w:numPr>
          <w:ilvl w:val="0"/>
          <w:numId w:val="53"/>
        </w:numPr>
        <w:spacing w:after="0" w:line="240" w:lineRule="auto"/>
        <w:rPr>
          <w:color w:val="000000" w:themeColor="text1"/>
          <w:sz w:val="22"/>
          <w:szCs w:val="22"/>
        </w:rPr>
      </w:pPr>
      <w:r w:rsidRPr="002D5074">
        <w:rPr>
          <w:color w:val="000000" w:themeColor="text1"/>
          <w:sz w:val="22"/>
          <w:szCs w:val="22"/>
        </w:rPr>
        <w:t>How did the team reason through the problem and make decisions?</w:t>
      </w:r>
    </w:p>
    <w:p w14:paraId="27661930" w14:textId="77777777" w:rsidR="00DD127C" w:rsidRPr="002D5074" w:rsidRDefault="00DD127C" w:rsidP="002D5074">
      <w:pPr>
        <w:spacing w:after="0" w:line="240" w:lineRule="auto"/>
        <w:rPr>
          <w:color w:val="000000" w:themeColor="text1"/>
          <w:sz w:val="22"/>
          <w:szCs w:val="22"/>
        </w:rPr>
      </w:pPr>
    </w:p>
    <w:p w14:paraId="27FAEF0C" w14:textId="77777777" w:rsidR="00DD127C" w:rsidRPr="00DD127C" w:rsidRDefault="00DD127C" w:rsidP="002D5074">
      <w:pPr>
        <w:pStyle w:val="Heading3"/>
        <w:spacing w:before="0"/>
      </w:pPr>
      <w:r w:rsidRPr="00DD127C">
        <w:t>Patient as Team Member &amp; Shared Decision</w:t>
      </w:r>
      <w:r w:rsidRPr="00DD127C">
        <w:noBreakHyphen/>
        <w:t>Making</w:t>
      </w:r>
    </w:p>
    <w:p w14:paraId="756E9072" w14:textId="147E10D6" w:rsidR="00DD127C" w:rsidRPr="002D5074" w:rsidRDefault="00DD127C" w:rsidP="002D5074">
      <w:pPr>
        <w:pStyle w:val="ListParagraph"/>
        <w:numPr>
          <w:ilvl w:val="0"/>
          <w:numId w:val="53"/>
        </w:numPr>
        <w:spacing w:after="0" w:line="240" w:lineRule="auto"/>
        <w:rPr>
          <w:sz w:val="22"/>
          <w:szCs w:val="22"/>
        </w:rPr>
      </w:pPr>
      <w:r w:rsidRPr="002D5074">
        <w:rPr>
          <w:sz w:val="22"/>
          <w:szCs w:val="22"/>
        </w:rPr>
        <w:t>What other techniques could you use to include the patient as a team member in decision</w:t>
      </w:r>
      <w:r w:rsidRPr="002D5074">
        <w:rPr>
          <w:sz w:val="22"/>
          <w:szCs w:val="22"/>
        </w:rPr>
        <w:noBreakHyphen/>
        <w:t xml:space="preserve">making? </w:t>
      </w:r>
    </w:p>
    <w:p w14:paraId="2DA863E5" w14:textId="24A4F3D7" w:rsidR="00DD127C" w:rsidRPr="002D5074" w:rsidRDefault="00DD127C" w:rsidP="002D5074">
      <w:pPr>
        <w:pStyle w:val="ListParagraph"/>
        <w:numPr>
          <w:ilvl w:val="0"/>
          <w:numId w:val="53"/>
        </w:numPr>
        <w:spacing w:after="0" w:line="240" w:lineRule="auto"/>
        <w:rPr>
          <w:sz w:val="22"/>
          <w:szCs w:val="22"/>
        </w:rPr>
      </w:pPr>
      <w:r w:rsidRPr="002D5074">
        <w:rPr>
          <w:sz w:val="22"/>
          <w:szCs w:val="22"/>
        </w:rPr>
        <w:t>What does patient</w:t>
      </w:r>
      <w:r w:rsidRPr="002D5074">
        <w:rPr>
          <w:sz w:val="22"/>
          <w:szCs w:val="22"/>
        </w:rPr>
        <w:noBreakHyphen/>
        <w:t>centered care look like?</w:t>
      </w:r>
    </w:p>
    <w:p w14:paraId="45896688" w14:textId="77777777" w:rsidR="00DD127C" w:rsidRPr="002D5074" w:rsidRDefault="00DD127C" w:rsidP="002D5074">
      <w:pPr>
        <w:pStyle w:val="Heading3"/>
        <w:spacing w:before="0"/>
        <w:rPr>
          <w:rFonts w:eastAsia="Times New Roman"/>
          <w:sz w:val="22"/>
          <w:szCs w:val="22"/>
        </w:rPr>
      </w:pPr>
    </w:p>
    <w:p w14:paraId="6F199F42" w14:textId="11E62796" w:rsidR="00DD127C" w:rsidRPr="00DD127C" w:rsidRDefault="00DD127C" w:rsidP="002D5074">
      <w:pPr>
        <w:pStyle w:val="Heading3"/>
        <w:spacing w:before="0"/>
        <w:rPr>
          <w:rFonts w:eastAsia="Times New Roman"/>
        </w:rPr>
      </w:pPr>
      <w:r w:rsidRPr="00DD127C">
        <w:rPr>
          <w:rFonts w:eastAsia="Times New Roman"/>
        </w:rPr>
        <w:t>Systems, Resources &amp; Constraints</w:t>
      </w:r>
    </w:p>
    <w:p w14:paraId="11BA59B3" w14:textId="1F2E52C0" w:rsidR="00DD127C" w:rsidRPr="002D5074" w:rsidRDefault="00DD127C" w:rsidP="002D5074">
      <w:pPr>
        <w:pStyle w:val="ListParagraph"/>
        <w:numPr>
          <w:ilvl w:val="0"/>
          <w:numId w:val="53"/>
        </w:numPr>
        <w:spacing w:after="0" w:line="240" w:lineRule="auto"/>
        <w:rPr>
          <w:sz w:val="22"/>
          <w:szCs w:val="22"/>
        </w:rPr>
      </w:pPr>
      <w:r w:rsidRPr="002D5074">
        <w:rPr>
          <w:sz w:val="22"/>
          <w:szCs w:val="22"/>
        </w:rPr>
        <w:t xml:space="preserve">What organizational or resource limitations did you identify, and how did they impact your team’s effectiveness? </w:t>
      </w:r>
    </w:p>
    <w:p w14:paraId="350FD895" w14:textId="0AF073F8" w:rsidR="00DD127C" w:rsidRPr="002D5074" w:rsidRDefault="00DD127C" w:rsidP="002D5074">
      <w:pPr>
        <w:pStyle w:val="ListParagraph"/>
        <w:numPr>
          <w:ilvl w:val="0"/>
          <w:numId w:val="53"/>
        </w:numPr>
        <w:spacing w:after="0" w:line="240" w:lineRule="auto"/>
        <w:rPr>
          <w:sz w:val="22"/>
          <w:szCs w:val="22"/>
        </w:rPr>
      </w:pPr>
      <w:r w:rsidRPr="002D5074">
        <w:rPr>
          <w:sz w:val="22"/>
          <w:szCs w:val="22"/>
        </w:rPr>
        <w:t>What is the role of research and basic science in healthcare delivery?</w:t>
      </w:r>
    </w:p>
    <w:p w14:paraId="29C68A84" w14:textId="77777777" w:rsidR="009909CE" w:rsidRDefault="009909CE" w:rsidP="00DD127C">
      <w:pPr>
        <w:spacing w:after="0" w:line="240" w:lineRule="auto"/>
        <w:rPr>
          <w:sz w:val="22"/>
          <w:szCs w:val="22"/>
        </w:rPr>
      </w:pPr>
    </w:p>
    <w:p w14:paraId="0D12172C" w14:textId="77777777" w:rsidR="002D5074" w:rsidRDefault="002D5074" w:rsidP="00DD127C">
      <w:pPr>
        <w:spacing w:after="0" w:line="240" w:lineRule="auto"/>
        <w:rPr>
          <w:sz w:val="22"/>
          <w:szCs w:val="22"/>
        </w:rPr>
      </w:pPr>
    </w:p>
    <w:p w14:paraId="188B2AD9" w14:textId="77777777" w:rsidR="002D5074" w:rsidRDefault="002D5074" w:rsidP="00DD127C">
      <w:pPr>
        <w:spacing w:after="0" w:line="240" w:lineRule="auto"/>
        <w:rPr>
          <w:sz w:val="22"/>
          <w:szCs w:val="22"/>
        </w:rPr>
      </w:pPr>
    </w:p>
    <w:p w14:paraId="0C1023DF" w14:textId="77777777" w:rsidR="002D5074" w:rsidRPr="002D5074" w:rsidRDefault="002D5074" w:rsidP="00DD127C">
      <w:pPr>
        <w:spacing w:after="0" w:line="240" w:lineRule="auto"/>
        <w:rPr>
          <w:sz w:val="22"/>
          <w:szCs w:val="22"/>
        </w:rPr>
      </w:pPr>
    </w:p>
    <w:p w14:paraId="2109DE73" w14:textId="50528AF9" w:rsidR="009909CE" w:rsidRPr="008C198A" w:rsidRDefault="009909CE" w:rsidP="00DD127C">
      <w:pPr>
        <w:spacing w:after="0" w:line="240" w:lineRule="auto"/>
        <w:jc w:val="center"/>
      </w:pPr>
      <w:r>
        <w:t xml:space="preserve">All attendees will return to the main room </w:t>
      </w:r>
      <w:r>
        <w:br/>
        <w:t>for final evaluation at the time stated on the agenda.</w:t>
      </w:r>
    </w:p>
    <w:sectPr w:rsidR="009909CE" w:rsidRPr="008C198A">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C0B79" w14:textId="77777777" w:rsidR="00003353" w:rsidRDefault="00003353" w:rsidP="005E1355">
      <w:pPr>
        <w:spacing w:after="0" w:line="240" w:lineRule="auto"/>
      </w:pPr>
      <w:r>
        <w:separator/>
      </w:r>
    </w:p>
  </w:endnote>
  <w:endnote w:type="continuationSeparator" w:id="0">
    <w:p w14:paraId="4C1A9514" w14:textId="77777777" w:rsidR="00003353" w:rsidRDefault="00003353" w:rsidP="005E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Arboria Book">
    <w:panose1 w:val="02000000000000000000"/>
    <w:charset w:val="00"/>
    <w:family w:val="modern"/>
    <w:notTrueType/>
    <w:pitch w:val="variable"/>
    <w:sig w:usb0="A000006F" w:usb1="5000004B" w:usb2="00000000" w:usb3="00000000" w:csb0="00000093" w:csb1="00000000"/>
  </w:font>
  <w:font w:name="Arboria Black">
    <w:altName w:val="Calibri"/>
    <w:panose1 w:val="02000000000000000000"/>
    <w:charset w:val="00"/>
    <w:family w:val="modern"/>
    <w:notTrueType/>
    <w:pitch w:val="variable"/>
    <w:sig w:usb0="A000006F" w:usb1="5000004B" w:usb2="00000000" w:usb3="00000000" w:csb0="00000093"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goose Regular">
    <w:panose1 w:val="02000000000000000000"/>
    <w:charset w:val="00"/>
    <w:family w:val="modern"/>
    <w:notTrueType/>
    <w:pitch w:val="variable"/>
    <w:sig w:usb0="A00000EF" w:usb1="5000205B" w:usb2="00000000" w:usb3="00000000" w:csb0="0000000B" w:csb1="00000000"/>
  </w:font>
  <w:font w:name="Arial">
    <w:panose1 w:val="020B0604020202020204"/>
    <w:charset w:val="00"/>
    <w:family w:val="swiss"/>
    <w:pitch w:val="variable"/>
    <w:sig w:usb0="E0002EFF" w:usb1="C000785B" w:usb2="00000009" w:usb3="00000000" w:csb0="000001FF" w:csb1="00000000"/>
  </w:font>
  <w:font w:name="Arboria Thin">
    <w:panose1 w:val="02000000000000000000"/>
    <w:charset w:val="00"/>
    <w:family w:val="modern"/>
    <w:notTrueType/>
    <w:pitch w:val="variable"/>
    <w:sig w:usb0="A000006F" w:usb1="5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boria Medium">
    <w:panose1 w:val="02000000000000000000"/>
    <w:charset w:val="00"/>
    <w:family w:val="modern"/>
    <w:notTrueType/>
    <w:pitch w:val="variable"/>
    <w:sig w:usb0="A000006F" w:usb1="5000004B"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689339"/>
      <w:docPartObj>
        <w:docPartGallery w:val="Page Numbers (Bottom of Page)"/>
        <w:docPartUnique/>
      </w:docPartObj>
    </w:sdtPr>
    <w:sdtEndPr>
      <w:rPr>
        <w:color w:val="7F7F7F" w:themeColor="background1" w:themeShade="7F"/>
        <w:spacing w:val="60"/>
      </w:rPr>
    </w:sdtEndPr>
    <w:sdtContent>
      <w:p w14:paraId="4C032CAF" w14:textId="58D85554" w:rsidR="005E1355" w:rsidRDefault="005E135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49FC2FF" w14:textId="77777777" w:rsidR="005E1355" w:rsidRDefault="005E1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AE95C" w14:textId="77777777" w:rsidR="00003353" w:rsidRDefault="00003353" w:rsidP="005E1355">
      <w:pPr>
        <w:spacing w:after="0" w:line="240" w:lineRule="auto"/>
      </w:pPr>
      <w:r>
        <w:separator/>
      </w:r>
    </w:p>
  </w:footnote>
  <w:footnote w:type="continuationSeparator" w:id="0">
    <w:p w14:paraId="5634CF22" w14:textId="77777777" w:rsidR="00003353" w:rsidRDefault="00003353" w:rsidP="005E13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2A11"/>
    <w:multiLevelType w:val="hybridMultilevel"/>
    <w:tmpl w:val="D7A2F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912285"/>
    <w:multiLevelType w:val="hybridMultilevel"/>
    <w:tmpl w:val="D7A2F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F9599B"/>
    <w:multiLevelType w:val="hybridMultilevel"/>
    <w:tmpl w:val="8FA08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66AFA"/>
    <w:multiLevelType w:val="multilevel"/>
    <w:tmpl w:val="9C0AD7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D523C2"/>
    <w:multiLevelType w:val="multilevel"/>
    <w:tmpl w:val="2918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842E5F"/>
    <w:multiLevelType w:val="hybridMultilevel"/>
    <w:tmpl w:val="EA7AF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B9C149C"/>
    <w:multiLevelType w:val="multilevel"/>
    <w:tmpl w:val="A7AA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30022"/>
    <w:multiLevelType w:val="multilevel"/>
    <w:tmpl w:val="9FC4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546526"/>
    <w:multiLevelType w:val="multilevel"/>
    <w:tmpl w:val="4528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801016"/>
    <w:multiLevelType w:val="hybridMultilevel"/>
    <w:tmpl w:val="80C0A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BB6D69"/>
    <w:multiLevelType w:val="hybridMultilevel"/>
    <w:tmpl w:val="32BA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274816"/>
    <w:multiLevelType w:val="multilevel"/>
    <w:tmpl w:val="6A70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0E67F3"/>
    <w:multiLevelType w:val="multilevel"/>
    <w:tmpl w:val="5AB4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9D3D5B"/>
    <w:multiLevelType w:val="hybridMultilevel"/>
    <w:tmpl w:val="7BB0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536F07"/>
    <w:multiLevelType w:val="hybridMultilevel"/>
    <w:tmpl w:val="5CFC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45746"/>
    <w:multiLevelType w:val="multilevel"/>
    <w:tmpl w:val="DBC6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75561A"/>
    <w:multiLevelType w:val="hybridMultilevel"/>
    <w:tmpl w:val="F3849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032419"/>
    <w:multiLevelType w:val="hybridMultilevel"/>
    <w:tmpl w:val="38AA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3B6CD2"/>
    <w:multiLevelType w:val="hybridMultilevel"/>
    <w:tmpl w:val="F0FE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360D7E"/>
    <w:multiLevelType w:val="hybridMultilevel"/>
    <w:tmpl w:val="D7A2F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7DF57A1"/>
    <w:multiLevelType w:val="multilevel"/>
    <w:tmpl w:val="03BE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A9119F"/>
    <w:multiLevelType w:val="multilevel"/>
    <w:tmpl w:val="7A28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8B7CB9"/>
    <w:multiLevelType w:val="multilevel"/>
    <w:tmpl w:val="3D7C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0A6633"/>
    <w:multiLevelType w:val="multilevel"/>
    <w:tmpl w:val="16B0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0E69EC"/>
    <w:multiLevelType w:val="hybridMultilevel"/>
    <w:tmpl w:val="F2205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505462"/>
    <w:multiLevelType w:val="hybridMultilevel"/>
    <w:tmpl w:val="D7A2F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6B3F7F"/>
    <w:multiLevelType w:val="multilevel"/>
    <w:tmpl w:val="70CA8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E65EC6"/>
    <w:multiLevelType w:val="hybridMultilevel"/>
    <w:tmpl w:val="D7A2F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65C2A29"/>
    <w:multiLevelType w:val="multilevel"/>
    <w:tmpl w:val="4484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117A2E"/>
    <w:multiLevelType w:val="hybridMultilevel"/>
    <w:tmpl w:val="6A40A1A6"/>
    <w:lvl w:ilvl="0" w:tplc="46FCA6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0015B9"/>
    <w:multiLevelType w:val="hybridMultilevel"/>
    <w:tmpl w:val="13724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AF315B"/>
    <w:multiLevelType w:val="hybridMultilevel"/>
    <w:tmpl w:val="5878515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484E6F"/>
    <w:multiLevelType w:val="hybridMultilevel"/>
    <w:tmpl w:val="2498513E"/>
    <w:lvl w:ilvl="0" w:tplc="B882C91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78CC9FB6">
      <w:numFmt w:val="bullet"/>
      <w:lvlText w:val="•"/>
      <w:lvlJc w:val="left"/>
      <w:pPr>
        <w:ind w:left="1361" w:hanging="360"/>
      </w:pPr>
      <w:rPr>
        <w:rFonts w:hint="default"/>
        <w:lang w:val="en-US" w:eastAsia="en-US" w:bidi="ar-SA"/>
      </w:rPr>
    </w:lvl>
    <w:lvl w:ilvl="2" w:tplc="AFB2E46E">
      <w:numFmt w:val="bullet"/>
      <w:lvlText w:val="•"/>
      <w:lvlJc w:val="left"/>
      <w:pPr>
        <w:ind w:left="2263" w:hanging="360"/>
      </w:pPr>
      <w:rPr>
        <w:rFonts w:hint="default"/>
        <w:lang w:val="en-US" w:eastAsia="en-US" w:bidi="ar-SA"/>
      </w:rPr>
    </w:lvl>
    <w:lvl w:ilvl="3" w:tplc="1382CE96">
      <w:numFmt w:val="bullet"/>
      <w:lvlText w:val="•"/>
      <w:lvlJc w:val="left"/>
      <w:pPr>
        <w:ind w:left="3165" w:hanging="360"/>
      </w:pPr>
      <w:rPr>
        <w:rFonts w:hint="default"/>
        <w:lang w:val="en-US" w:eastAsia="en-US" w:bidi="ar-SA"/>
      </w:rPr>
    </w:lvl>
    <w:lvl w:ilvl="4" w:tplc="C98814EA">
      <w:numFmt w:val="bullet"/>
      <w:lvlText w:val="•"/>
      <w:lvlJc w:val="left"/>
      <w:pPr>
        <w:ind w:left="4067" w:hanging="360"/>
      </w:pPr>
      <w:rPr>
        <w:rFonts w:hint="default"/>
        <w:lang w:val="en-US" w:eastAsia="en-US" w:bidi="ar-SA"/>
      </w:rPr>
    </w:lvl>
    <w:lvl w:ilvl="5" w:tplc="C0E8361C">
      <w:numFmt w:val="bullet"/>
      <w:lvlText w:val="•"/>
      <w:lvlJc w:val="left"/>
      <w:pPr>
        <w:ind w:left="4969" w:hanging="360"/>
      </w:pPr>
      <w:rPr>
        <w:rFonts w:hint="default"/>
        <w:lang w:val="en-US" w:eastAsia="en-US" w:bidi="ar-SA"/>
      </w:rPr>
    </w:lvl>
    <w:lvl w:ilvl="6" w:tplc="2CB0EB16">
      <w:numFmt w:val="bullet"/>
      <w:lvlText w:val="•"/>
      <w:lvlJc w:val="left"/>
      <w:pPr>
        <w:ind w:left="5870" w:hanging="360"/>
      </w:pPr>
      <w:rPr>
        <w:rFonts w:hint="default"/>
        <w:lang w:val="en-US" w:eastAsia="en-US" w:bidi="ar-SA"/>
      </w:rPr>
    </w:lvl>
    <w:lvl w:ilvl="7" w:tplc="555E6EA8">
      <w:numFmt w:val="bullet"/>
      <w:lvlText w:val="•"/>
      <w:lvlJc w:val="left"/>
      <w:pPr>
        <w:ind w:left="6772" w:hanging="360"/>
      </w:pPr>
      <w:rPr>
        <w:rFonts w:hint="default"/>
        <w:lang w:val="en-US" w:eastAsia="en-US" w:bidi="ar-SA"/>
      </w:rPr>
    </w:lvl>
    <w:lvl w:ilvl="8" w:tplc="81A64D0E">
      <w:numFmt w:val="bullet"/>
      <w:lvlText w:val="•"/>
      <w:lvlJc w:val="left"/>
      <w:pPr>
        <w:ind w:left="7674" w:hanging="360"/>
      </w:pPr>
      <w:rPr>
        <w:rFonts w:hint="default"/>
        <w:lang w:val="en-US" w:eastAsia="en-US" w:bidi="ar-SA"/>
      </w:rPr>
    </w:lvl>
  </w:abstractNum>
  <w:abstractNum w:abstractNumId="33" w15:restartNumberingAfterBreak="0">
    <w:nsid w:val="417024F8"/>
    <w:multiLevelType w:val="hybridMultilevel"/>
    <w:tmpl w:val="DA16F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D6020B"/>
    <w:multiLevelType w:val="hybridMultilevel"/>
    <w:tmpl w:val="FED6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106E07"/>
    <w:multiLevelType w:val="hybridMultilevel"/>
    <w:tmpl w:val="5B3444A6"/>
    <w:lvl w:ilvl="0" w:tplc="E03C0D58">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4215B76"/>
    <w:multiLevelType w:val="hybridMultilevel"/>
    <w:tmpl w:val="D9D21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424B96"/>
    <w:multiLevelType w:val="multilevel"/>
    <w:tmpl w:val="DAA0A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7705B25"/>
    <w:multiLevelType w:val="hybridMultilevel"/>
    <w:tmpl w:val="D7A2F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7B66169"/>
    <w:multiLevelType w:val="hybridMultilevel"/>
    <w:tmpl w:val="A1A00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A45493"/>
    <w:multiLevelType w:val="hybridMultilevel"/>
    <w:tmpl w:val="D7A2F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A6E277E"/>
    <w:multiLevelType w:val="multilevel"/>
    <w:tmpl w:val="8A5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880D2E"/>
    <w:multiLevelType w:val="hybridMultilevel"/>
    <w:tmpl w:val="6E1C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AC796B"/>
    <w:multiLevelType w:val="multilevel"/>
    <w:tmpl w:val="8FC86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DF31C99"/>
    <w:multiLevelType w:val="multilevel"/>
    <w:tmpl w:val="C094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4610DC"/>
    <w:multiLevelType w:val="multilevel"/>
    <w:tmpl w:val="183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2F54714"/>
    <w:multiLevelType w:val="multilevel"/>
    <w:tmpl w:val="3E06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E00095"/>
    <w:multiLevelType w:val="multilevel"/>
    <w:tmpl w:val="2578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F40BAC"/>
    <w:multiLevelType w:val="multilevel"/>
    <w:tmpl w:val="E3D0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6F5E35"/>
    <w:multiLevelType w:val="hybridMultilevel"/>
    <w:tmpl w:val="B63EE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FF4D66"/>
    <w:multiLevelType w:val="multilevel"/>
    <w:tmpl w:val="2A464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6426E3A"/>
    <w:multiLevelType w:val="hybridMultilevel"/>
    <w:tmpl w:val="D7A2F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DE2126"/>
    <w:multiLevelType w:val="multilevel"/>
    <w:tmpl w:val="F21E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DF166E"/>
    <w:multiLevelType w:val="hybridMultilevel"/>
    <w:tmpl w:val="F3849E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025F7"/>
    <w:multiLevelType w:val="multilevel"/>
    <w:tmpl w:val="653AFB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3C30341"/>
    <w:multiLevelType w:val="multilevel"/>
    <w:tmpl w:val="1AE2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4793C06"/>
    <w:multiLevelType w:val="hybridMultilevel"/>
    <w:tmpl w:val="FF86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0C788C"/>
    <w:multiLevelType w:val="hybridMultilevel"/>
    <w:tmpl w:val="C2909D5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660565"/>
    <w:multiLevelType w:val="multilevel"/>
    <w:tmpl w:val="3850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C0C4B8B"/>
    <w:multiLevelType w:val="multilevel"/>
    <w:tmpl w:val="957E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D6042EC"/>
    <w:multiLevelType w:val="multilevel"/>
    <w:tmpl w:val="525E5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B618C9"/>
    <w:multiLevelType w:val="multilevel"/>
    <w:tmpl w:val="F4529F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1E52AC6"/>
    <w:multiLevelType w:val="multilevel"/>
    <w:tmpl w:val="592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2992AC7"/>
    <w:multiLevelType w:val="multilevel"/>
    <w:tmpl w:val="82F2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80E079D"/>
    <w:multiLevelType w:val="multilevel"/>
    <w:tmpl w:val="7A6E5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000108">
    <w:abstractNumId w:val="26"/>
  </w:num>
  <w:num w:numId="2" w16cid:durableId="2134472380">
    <w:abstractNumId w:val="64"/>
  </w:num>
  <w:num w:numId="3" w16cid:durableId="85929804">
    <w:abstractNumId w:val="29"/>
  </w:num>
  <w:num w:numId="4" w16cid:durableId="1653170209">
    <w:abstractNumId w:val="35"/>
  </w:num>
  <w:num w:numId="5" w16cid:durableId="1529297648">
    <w:abstractNumId w:val="30"/>
  </w:num>
  <w:num w:numId="6" w16cid:durableId="1744447392">
    <w:abstractNumId w:val="60"/>
  </w:num>
  <w:num w:numId="7" w16cid:durableId="485440318">
    <w:abstractNumId w:val="24"/>
  </w:num>
  <w:num w:numId="8" w16cid:durableId="785390034">
    <w:abstractNumId w:val="42"/>
  </w:num>
  <w:num w:numId="9" w16cid:durableId="452097824">
    <w:abstractNumId w:val="2"/>
  </w:num>
  <w:num w:numId="10" w16cid:durableId="1489128451">
    <w:abstractNumId w:val="36"/>
  </w:num>
  <w:num w:numId="11" w16cid:durableId="507866636">
    <w:abstractNumId w:val="16"/>
  </w:num>
  <w:num w:numId="12" w16cid:durableId="1642072320">
    <w:abstractNumId w:val="45"/>
  </w:num>
  <w:num w:numId="13" w16cid:durableId="1418019534">
    <w:abstractNumId w:val="4"/>
  </w:num>
  <w:num w:numId="14" w16cid:durableId="791481008">
    <w:abstractNumId w:val="22"/>
  </w:num>
  <w:num w:numId="15" w16cid:durableId="1563834988">
    <w:abstractNumId w:val="20"/>
  </w:num>
  <w:num w:numId="16" w16cid:durableId="1439986297">
    <w:abstractNumId w:val="62"/>
  </w:num>
  <w:num w:numId="17" w16cid:durableId="2016689022">
    <w:abstractNumId w:val="46"/>
  </w:num>
  <w:num w:numId="18" w16cid:durableId="1500315981">
    <w:abstractNumId w:val="6"/>
  </w:num>
  <w:num w:numId="19" w16cid:durableId="1618291033">
    <w:abstractNumId w:val="15"/>
  </w:num>
  <w:num w:numId="20" w16cid:durableId="520238665">
    <w:abstractNumId w:val="63"/>
  </w:num>
  <w:num w:numId="21" w16cid:durableId="29964598">
    <w:abstractNumId w:val="47"/>
  </w:num>
  <w:num w:numId="22" w16cid:durableId="315456642">
    <w:abstractNumId w:val="8"/>
  </w:num>
  <w:num w:numId="23" w16cid:durableId="931814821">
    <w:abstractNumId w:val="58"/>
  </w:num>
  <w:num w:numId="24" w16cid:durableId="1933007026">
    <w:abstractNumId w:val="43"/>
  </w:num>
  <w:num w:numId="25" w16cid:durableId="244581032">
    <w:abstractNumId w:val="61"/>
  </w:num>
  <w:num w:numId="26" w16cid:durableId="977228336">
    <w:abstractNumId w:val="3"/>
  </w:num>
  <w:num w:numId="27" w16cid:durableId="184294593">
    <w:abstractNumId w:val="37"/>
  </w:num>
  <w:num w:numId="28" w16cid:durableId="691033676">
    <w:abstractNumId w:val="50"/>
  </w:num>
  <w:num w:numId="29" w16cid:durableId="414474586">
    <w:abstractNumId w:val="54"/>
  </w:num>
  <w:num w:numId="30" w16cid:durableId="880214408">
    <w:abstractNumId w:val="7"/>
  </w:num>
  <w:num w:numId="31" w16cid:durableId="499123653">
    <w:abstractNumId w:val="55"/>
  </w:num>
  <w:num w:numId="32" w16cid:durableId="70002947">
    <w:abstractNumId w:val="11"/>
  </w:num>
  <w:num w:numId="33" w16cid:durableId="1067992521">
    <w:abstractNumId w:val="12"/>
  </w:num>
  <w:num w:numId="34" w16cid:durableId="158737465">
    <w:abstractNumId w:val="49"/>
  </w:num>
  <w:num w:numId="35" w16cid:durableId="145824464">
    <w:abstractNumId w:val="32"/>
  </w:num>
  <w:num w:numId="36" w16cid:durableId="1799301538">
    <w:abstractNumId w:val="21"/>
  </w:num>
  <w:num w:numId="37" w16cid:durableId="289241590">
    <w:abstractNumId w:val="13"/>
  </w:num>
  <w:num w:numId="38" w16cid:durableId="609163257">
    <w:abstractNumId w:val="56"/>
  </w:num>
  <w:num w:numId="39" w16cid:durableId="1995331960">
    <w:abstractNumId w:val="25"/>
  </w:num>
  <w:num w:numId="40" w16cid:durableId="488525741">
    <w:abstractNumId w:val="27"/>
  </w:num>
  <w:num w:numId="41" w16cid:durableId="1454597572">
    <w:abstractNumId w:val="38"/>
  </w:num>
  <w:num w:numId="42" w16cid:durableId="1283613060">
    <w:abstractNumId w:val="19"/>
  </w:num>
  <w:num w:numId="43" w16cid:durableId="1452167603">
    <w:abstractNumId w:val="40"/>
  </w:num>
  <w:num w:numId="44" w16cid:durableId="1810441670">
    <w:abstractNumId w:val="51"/>
  </w:num>
  <w:num w:numId="45" w16cid:durableId="261030638">
    <w:abstractNumId w:val="0"/>
  </w:num>
  <w:num w:numId="46" w16cid:durableId="1876195244">
    <w:abstractNumId w:val="1"/>
  </w:num>
  <w:num w:numId="47" w16cid:durableId="535898505">
    <w:abstractNumId w:val="5"/>
  </w:num>
  <w:num w:numId="48" w16cid:durableId="1636133568">
    <w:abstractNumId w:val="17"/>
  </w:num>
  <w:num w:numId="49" w16cid:durableId="1843084342">
    <w:abstractNumId w:val="48"/>
  </w:num>
  <w:num w:numId="50" w16cid:durableId="2054498087">
    <w:abstractNumId w:val="59"/>
  </w:num>
  <w:num w:numId="51" w16cid:durableId="1191380759">
    <w:abstractNumId w:val="23"/>
  </w:num>
  <w:num w:numId="52" w16cid:durableId="1428649649">
    <w:abstractNumId w:val="52"/>
  </w:num>
  <w:num w:numId="53" w16cid:durableId="633801905">
    <w:abstractNumId w:val="28"/>
  </w:num>
  <w:num w:numId="54" w16cid:durableId="2139685091">
    <w:abstractNumId w:val="41"/>
  </w:num>
  <w:num w:numId="55" w16cid:durableId="243148829">
    <w:abstractNumId w:val="9"/>
  </w:num>
  <w:num w:numId="56" w16cid:durableId="1161123730">
    <w:abstractNumId w:val="5"/>
  </w:num>
  <w:num w:numId="57" w16cid:durableId="846746438">
    <w:abstractNumId w:val="53"/>
  </w:num>
  <w:num w:numId="58" w16cid:durableId="665860225">
    <w:abstractNumId w:val="57"/>
  </w:num>
  <w:num w:numId="59" w16cid:durableId="334109461">
    <w:abstractNumId w:val="31"/>
  </w:num>
  <w:num w:numId="60" w16cid:durableId="1184367299">
    <w:abstractNumId w:val="14"/>
  </w:num>
  <w:num w:numId="61" w16cid:durableId="1141844871">
    <w:abstractNumId w:val="18"/>
  </w:num>
  <w:num w:numId="62" w16cid:durableId="1389068066">
    <w:abstractNumId w:val="10"/>
  </w:num>
  <w:num w:numId="63" w16cid:durableId="1466971320">
    <w:abstractNumId w:val="33"/>
  </w:num>
  <w:num w:numId="64" w16cid:durableId="2035032681">
    <w:abstractNumId w:val="39"/>
  </w:num>
  <w:num w:numId="65" w16cid:durableId="1024554306">
    <w:abstractNumId w:val="34"/>
  </w:num>
  <w:num w:numId="66" w16cid:durableId="136309562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8E2"/>
    <w:rsid w:val="00003353"/>
    <w:rsid w:val="00021AE8"/>
    <w:rsid w:val="00065401"/>
    <w:rsid w:val="000C46CF"/>
    <w:rsid w:val="000F0C19"/>
    <w:rsid w:val="000F18E3"/>
    <w:rsid w:val="00120E49"/>
    <w:rsid w:val="00135126"/>
    <w:rsid w:val="00137783"/>
    <w:rsid w:val="00181AE4"/>
    <w:rsid w:val="001D15CA"/>
    <w:rsid w:val="00205D86"/>
    <w:rsid w:val="00235CFA"/>
    <w:rsid w:val="002929BA"/>
    <w:rsid w:val="00295449"/>
    <w:rsid w:val="002977DA"/>
    <w:rsid w:val="002D5074"/>
    <w:rsid w:val="00304206"/>
    <w:rsid w:val="003072DB"/>
    <w:rsid w:val="003110B4"/>
    <w:rsid w:val="00324596"/>
    <w:rsid w:val="00366443"/>
    <w:rsid w:val="003C5CE5"/>
    <w:rsid w:val="003F7A3B"/>
    <w:rsid w:val="00465963"/>
    <w:rsid w:val="004F5B84"/>
    <w:rsid w:val="005055E4"/>
    <w:rsid w:val="0053406F"/>
    <w:rsid w:val="00577322"/>
    <w:rsid w:val="005B4D4E"/>
    <w:rsid w:val="005E1355"/>
    <w:rsid w:val="005F6370"/>
    <w:rsid w:val="006245E2"/>
    <w:rsid w:val="00636340"/>
    <w:rsid w:val="00642600"/>
    <w:rsid w:val="00660939"/>
    <w:rsid w:val="0069116F"/>
    <w:rsid w:val="006B51A9"/>
    <w:rsid w:val="006D378F"/>
    <w:rsid w:val="006E0A37"/>
    <w:rsid w:val="00712FC5"/>
    <w:rsid w:val="00757A74"/>
    <w:rsid w:val="00773E72"/>
    <w:rsid w:val="007856D9"/>
    <w:rsid w:val="007942C4"/>
    <w:rsid w:val="007D7CFE"/>
    <w:rsid w:val="007E4717"/>
    <w:rsid w:val="007E7CAA"/>
    <w:rsid w:val="007F5323"/>
    <w:rsid w:val="00803631"/>
    <w:rsid w:val="00840668"/>
    <w:rsid w:val="008A562C"/>
    <w:rsid w:val="008C198A"/>
    <w:rsid w:val="008C3512"/>
    <w:rsid w:val="008C7039"/>
    <w:rsid w:val="00927136"/>
    <w:rsid w:val="009359F0"/>
    <w:rsid w:val="009909CE"/>
    <w:rsid w:val="009C7168"/>
    <w:rsid w:val="009E58E2"/>
    <w:rsid w:val="00A14BC2"/>
    <w:rsid w:val="00A2208A"/>
    <w:rsid w:val="00A36723"/>
    <w:rsid w:val="00A50509"/>
    <w:rsid w:val="00A63856"/>
    <w:rsid w:val="00A700E7"/>
    <w:rsid w:val="00A847D0"/>
    <w:rsid w:val="00A84BE2"/>
    <w:rsid w:val="00A861E4"/>
    <w:rsid w:val="00A91680"/>
    <w:rsid w:val="00AC5970"/>
    <w:rsid w:val="00AC790D"/>
    <w:rsid w:val="00AF0FFE"/>
    <w:rsid w:val="00B411ED"/>
    <w:rsid w:val="00B540BE"/>
    <w:rsid w:val="00B828BA"/>
    <w:rsid w:val="00B90032"/>
    <w:rsid w:val="00BD4E6B"/>
    <w:rsid w:val="00BD5941"/>
    <w:rsid w:val="00BE7B0E"/>
    <w:rsid w:val="00C74BEC"/>
    <w:rsid w:val="00CA74B4"/>
    <w:rsid w:val="00CC617F"/>
    <w:rsid w:val="00CC73E4"/>
    <w:rsid w:val="00CD7610"/>
    <w:rsid w:val="00D37BA5"/>
    <w:rsid w:val="00DB216D"/>
    <w:rsid w:val="00DC3B51"/>
    <w:rsid w:val="00DD0532"/>
    <w:rsid w:val="00DD127C"/>
    <w:rsid w:val="00E04E8B"/>
    <w:rsid w:val="00E13BB4"/>
    <w:rsid w:val="00E23799"/>
    <w:rsid w:val="00E765A0"/>
    <w:rsid w:val="00E91ED4"/>
    <w:rsid w:val="00F91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9DE6A"/>
  <w15:chartTrackingRefBased/>
  <w15:docId w15:val="{A16B4C87-CC5F-4C1E-ACA7-D5B19BA0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boria Book" w:eastAsiaTheme="minorHAnsi" w:hAnsi="Arboria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6340"/>
    <w:pPr>
      <w:keepNext/>
      <w:keepLines/>
      <w:spacing w:before="360" w:after="120" w:line="240" w:lineRule="auto"/>
      <w:outlineLvl w:val="0"/>
    </w:pPr>
    <w:rPr>
      <w:rFonts w:ascii="Arboria Black" w:eastAsiaTheme="majorEastAsia" w:hAnsi="Arboria Black" w:cstheme="majorBidi"/>
      <w:color w:val="841617"/>
      <w:sz w:val="40"/>
      <w:szCs w:val="40"/>
    </w:rPr>
  </w:style>
  <w:style w:type="paragraph" w:styleId="Heading2">
    <w:name w:val="heading 2"/>
    <w:basedOn w:val="Normal"/>
    <w:next w:val="Normal"/>
    <w:link w:val="Heading2Char"/>
    <w:uiPriority w:val="9"/>
    <w:unhideWhenUsed/>
    <w:qFormat/>
    <w:rsid w:val="00636340"/>
    <w:pPr>
      <w:keepNext/>
      <w:keepLines/>
      <w:spacing w:before="240" w:after="120" w:line="240" w:lineRule="auto"/>
      <w:outlineLvl w:val="1"/>
    </w:pPr>
    <w:rPr>
      <w:rFonts w:eastAsiaTheme="majorEastAsia"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636340"/>
    <w:pPr>
      <w:keepNext/>
      <w:keepLines/>
      <w:spacing w:before="120" w:after="0" w:line="240" w:lineRule="auto"/>
      <w:outlineLvl w:val="2"/>
    </w:pPr>
    <w:rPr>
      <w:rFonts w:eastAsiaTheme="majorEastAsia" w:cstheme="majorBidi"/>
      <w:b/>
      <w:color w:val="841617"/>
      <w:szCs w:val="28"/>
    </w:rPr>
  </w:style>
  <w:style w:type="paragraph" w:styleId="Heading4">
    <w:name w:val="heading 4"/>
    <w:basedOn w:val="Normal"/>
    <w:next w:val="Normal"/>
    <w:link w:val="Heading4Char"/>
    <w:uiPriority w:val="9"/>
    <w:semiHidden/>
    <w:unhideWhenUsed/>
    <w:qFormat/>
    <w:rsid w:val="009E58E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E58E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E58E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E58E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E58E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E58E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340"/>
    <w:rPr>
      <w:rFonts w:ascii="Arboria Black" w:eastAsiaTheme="majorEastAsia" w:hAnsi="Arboria Black" w:cstheme="majorBidi"/>
      <w:color w:val="841617"/>
      <w:sz w:val="40"/>
      <w:szCs w:val="40"/>
    </w:rPr>
  </w:style>
  <w:style w:type="character" w:customStyle="1" w:styleId="Heading2Char">
    <w:name w:val="Heading 2 Char"/>
    <w:basedOn w:val="DefaultParagraphFont"/>
    <w:link w:val="Heading2"/>
    <w:uiPriority w:val="9"/>
    <w:rsid w:val="00636340"/>
    <w:rPr>
      <w:rFonts w:eastAsiaTheme="majorEastAsia" w:cstheme="majorBidi"/>
      <w:b/>
      <w:color w:val="0F4761" w:themeColor="accent1" w:themeShade="BF"/>
      <w:sz w:val="32"/>
      <w:szCs w:val="32"/>
    </w:rPr>
  </w:style>
  <w:style w:type="character" w:customStyle="1" w:styleId="Heading3Char">
    <w:name w:val="Heading 3 Char"/>
    <w:basedOn w:val="DefaultParagraphFont"/>
    <w:link w:val="Heading3"/>
    <w:uiPriority w:val="9"/>
    <w:rsid w:val="00636340"/>
    <w:rPr>
      <w:rFonts w:eastAsiaTheme="majorEastAsia" w:cstheme="majorBidi"/>
      <w:b/>
      <w:color w:val="841617"/>
      <w:szCs w:val="28"/>
    </w:rPr>
  </w:style>
  <w:style w:type="character" w:customStyle="1" w:styleId="Heading4Char">
    <w:name w:val="Heading 4 Char"/>
    <w:basedOn w:val="DefaultParagraphFont"/>
    <w:link w:val="Heading4"/>
    <w:uiPriority w:val="9"/>
    <w:semiHidden/>
    <w:rsid w:val="009E58E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E58E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E58E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E58E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E58E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E58E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E58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58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58E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58E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E58E2"/>
    <w:pPr>
      <w:spacing w:before="160"/>
      <w:jc w:val="center"/>
    </w:pPr>
    <w:rPr>
      <w:i/>
      <w:iCs/>
      <w:color w:val="404040" w:themeColor="text1" w:themeTint="BF"/>
    </w:rPr>
  </w:style>
  <w:style w:type="character" w:customStyle="1" w:styleId="QuoteChar">
    <w:name w:val="Quote Char"/>
    <w:basedOn w:val="DefaultParagraphFont"/>
    <w:link w:val="Quote"/>
    <w:uiPriority w:val="29"/>
    <w:rsid w:val="009E58E2"/>
    <w:rPr>
      <w:i/>
      <w:iCs/>
      <w:color w:val="404040" w:themeColor="text1" w:themeTint="BF"/>
    </w:rPr>
  </w:style>
  <w:style w:type="paragraph" w:styleId="ListParagraph">
    <w:name w:val="List Paragraph"/>
    <w:basedOn w:val="Normal"/>
    <w:uiPriority w:val="34"/>
    <w:qFormat/>
    <w:rsid w:val="009E58E2"/>
    <w:pPr>
      <w:ind w:left="720"/>
      <w:contextualSpacing/>
    </w:pPr>
  </w:style>
  <w:style w:type="character" w:styleId="IntenseEmphasis">
    <w:name w:val="Intense Emphasis"/>
    <w:basedOn w:val="DefaultParagraphFont"/>
    <w:uiPriority w:val="21"/>
    <w:qFormat/>
    <w:rsid w:val="009E58E2"/>
    <w:rPr>
      <w:i/>
      <w:iCs/>
      <w:color w:val="0F4761" w:themeColor="accent1" w:themeShade="BF"/>
    </w:rPr>
  </w:style>
  <w:style w:type="paragraph" w:styleId="IntenseQuote">
    <w:name w:val="Intense Quote"/>
    <w:basedOn w:val="Normal"/>
    <w:next w:val="Normal"/>
    <w:link w:val="IntenseQuoteChar"/>
    <w:uiPriority w:val="30"/>
    <w:qFormat/>
    <w:rsid w:val="009E58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58E2"/>
    <w:rPr>
      <w:i/>
      <w:iCs/>
      <w:color w:val="0F4761" w:themeColor="accent1" w:themeShade="BF"/>
    </w:rPr>
  </w:style>
  <w:style w:type="character" w:styleId="IntenseReference">
    <w:name w:val="Intense Reference"/>
    <w:basedOn w:val="DefaultParagraphFont"/>
    <w:uiPriority w:val="32"/>
    <w:qFormat/>
    <w:rsid w:val="009E58E2"/>
    <w:rPr>
      <w:b/>
      <w:bCs/>
      <w:smallCaps/>
      <w:color w:val="0F4761" w:themeColor="accent1" w:themeShade="BF"/>
      <w:spacing w:val="5"/>
    </w:rPr>
  </w:style>
  <w:style w:type="character" w:styleId="Hyperlink">
    <w:name w:val="Hyperlink"/>
    <w:basedOn w:val="DefaultParagraphFont"/>
    <w:uiPriority w:val="99"/>
    <w:unhideWhenUsed/>
    <w:rsid w:val="00636340"/>
    <w:rPr>
      <w:color w:val="467886" w:themeColor="hyperlink"/>
      <w:u w:val="single"/>
    </w:rPr>
  </w:style>
  <w:style w:type="character" w:styleId="UnresolvedMention">
    <w:name w:val="Unresolved Mention"/>
    <w:basedOn w:val="DefaultParagraphFont"/>
    <w:uiPriority w:val="99"/>
    <w:semiHidden/>
    <w:unhideWhenUsed/>
    <w:rsid w:val="00636340"/>
    <w:rPr>
      <w:color w:val="605E5C"/>
      <w:shd w:val="clear" w:color="auto" w:fill="E1DFDD"/>
    </w:rPr>
  </w:style>
  <w:style w:type="paragraph" w:styleId="TOC1">
    <w:name w:val="toc 1"/>
    <w:basedOn w:val="Normal"/>
    <w:next w:val="Normal"/>
    <w:autoRedefine/>
    <w:uiPriority w:val="39"/>
    <w:unhideWhenUsed/>
    <w:rsid w:val="000F0C19"/>
    <w:pPr>
      <w:spacing w:after="100"/>
    </w:pPr>
  </w:style>
  <w:style w:type="table" w:styleId="TableGrid">
    <w:name w:val="Table Grid"/>
    <w:basedOn w:val="TableNormal"/>
    <w:uiPriority w:val="39"/>
    <w:rsid w:val="000C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1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355"/>
  </w:style>
  <w:style w:type="paragraph" w:styleId="Footer">
    <w:name w:val="footer"/>
    <w:basedOn w:val="Normal"/>
    <w:link w:val="FooterChar"/>
    <w:uiPriority w:val="99"/>
    <w:unhideWhenUsed/>
    <w:rsid w:val="005E1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355"/>
  </w:style>
  <w:style w:type="character" w:styleId="CommentReference">
    <w:name w:val="annotation reference"/>
    <w:basedOn w:val="DefaultParagraphFont"/>
    <w:uiPriority w:val="99"/>
    <w:semiHidden/>
    <w:unhideWhenUsed/>
    <w:rsid w:val="00DD0532"/>
    <w:rPr>
      <w:sz w:val="16"/>
      <w:szCs w:val="16"/>
    </w:rPr>
  </w:style>
  <w:style w:type="paragraph" w:styleId="CommentText">
    <w:name w:val="annotation text"/>
    <w:basedOn w:val="Normal"/>
    <w:link w:val="CommentTextChar"/>
    <w:uiPriority w:val="99"/>
    <w:unhideWhenUsed/>
    <w:rsid w:val="00DD0532"/>
    <w:pPr>
      <w:spacing w:line="240" w:lineRule="auto"/>
    </w:pPr>
    <w:rPr>
      <w:sz w:val="20"/>
      <w:szCs w:val="20"/>
    </w:rPr>
  </w:style>
  <w:style w:type="character" w:customStyle="1" w:styleId="CommentTextChar">
    <w:name w:val="Comment Text Char"/>
    <w:basedOn w:val="DefaultParagraphFont"/>
    <w:link w:val="CommentText"/>
    <w:uiPriority w:val="99"/>
    <w:rsid w:val="00DD0532"/>
    <w:rPr>
      <w:sz w:val="20"/>
      <w:szCs w:val="20"/>
    </w:rPr>
  </w:style>
  <w:style w:type="paragraph" w:styleId="CommentSubject">
    <w:name w:val="annotation subject"/>
    <w:basedOn w:val="CommentText"/>
    <w:next w:val="CommentText"/>
    <w:link w:val="CommentSubjectChar"/>
    <w:uiPriority w:val="99"/>
    <w:semiHidden/>
    <w:unhideWhenUsed/>
    <w:rsid w:val="00DD0532"/>
    <w:rPr>
      <w:b/>
      <w:bCs/>
    </w:rPr>
  </w:style>
  <w:style w:type="character" w:customStyle="1" w:styleId="CommentSubjectChar">
    <w:name w:val="Comment Subject Char"/>
    <w:basedOn w:val="CommentTextChar"/>
    <w:link w:val="CommentSubject"/>
    <w:uiPriority w:val="99"/>
    <w:semiHidden/>
    <w:rsid w:val="00DD0532"/>
    <w:rPr>
      <w:b/>
      <w:bCs/>
      <w:sz w:val="20"/>
      <w:szCs w:val="20"/>
    </w:rPr>
  </w:style>
  <w:style w:type="paragraph" w:customStyle="1" w:styleId="TableParagraph">
    <w:name w:val="Table Paragraph"/>
    <w:basedOn w:val="Normal"/>
    <w:uiPriority w:val="1"/>
    <w:qFormat/>
    <w:rsid w:val="006D378F"/>
    <w:pPr>
      <w:widowControl w:val="0"/>
      <w:autoSpaceDE w:val="0"/>
      <w:autoSpaceDN w:val="0"/>
      <w:spacing w:after="0" w:line="240" w:lineRule="auto"/>
      <w:ind w:left="107"/>
    </w:pPr>
    <w:rPr>
      <w:rFonts w:ascii="Arial Narrow" w:eastAsia="Arial Narrow" w:hAnsi="Arial Narrow" w:cs="Arial Narrow"/>
      <w:kern w:val="0"/>
      <w:sz w:val="22"/>
      <w:szCs w:val="22"/>
      <w14:ligatures w14:val="none"/>
    </w:rPr>
  </w:style>
  <w:style w:type="character" w:styleId="Strong">
    <w:name w:val="Strong"/>
    <w:basedOn w:val="DefaultParagraphFont"/>
    <w:uiPriority w:val="22"/>
    <w:qFormat/>
    <w:rsid w:val="00A50509"/>
    <w:rPr>
      <w:b/>
      <w:bCs/>
    </w:rPr>
  </w:style>
  <w:style w:type="character" w:styleId="Emphasis">
    <w:name w:val="Emphasis"/>
    <w:basedOn w:val="DefaultParagraphFont"/>
    <w:uiPriority w:val="20"/>
    <w:qFormat/>
    <w:rsid w:val="00A50509"/>
    <w:rPr>
      <w:i/>
      <w:iCs/>
    </w:rPr>
  </w:style>
  <w:style w:type="paragraph" w:customStyle="1" w:styleId="paragraph">
    <w:name w:val="paragraph"/>
    <w:basedOn w:val="Normal"/>
    <w:rsid w:val="0032459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324596"/>
  </w:style>
  <w:style w:type="character" w:customStyle="1" w:styleId="eop">
    <w:name w:val="eop"/>
    <w:basedOn w:val="DefaultParagraphFont"/>
    <w:rsid w:val="00324596"/>
  </w:style>
  <w:style w:type="table" w:styleId="GridTable1Light-Accent1">
    <w:name w:val="Grid Table 1 Light Accent 1"/>
    <w:basedOn w:val="TableNormal"/>
    <w:uiPriority w:val="46"/>
    <w:rsid w:val="009359F0"/>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4">
    <w:name w:val="Grid Table 4"/>
    <w:basedOn w:val="TableNormal"/>
    <w:uiPriority w:val="49"/>
    <w:rsid w:val="009359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diagramQuickStyle" Target="diagrams/quickStyle2.xml"/><Relationship Id="rId39" Type="http://schemas.openxmlformats.org/officeDocument/2006/relationships/hyperlink" Target="https://centreforfacdev.ca/pdf/TLC%20Resources/Factors%20that%20Enable%20Psychological%20Safety%20in%20Healthcare%20Teams.pdf" TargetMode="External"/><Relationship Id="rId21" Type="http://schemas.openxmlformats.org/officeDocument/2006/relationships/hyperlink" Target="https://www.thevisualfacilitator.co.uk/blog/tuckmans-model-of-team-development" TargetMode="External"/><Relationship Id="rId34" Type="http://schemas.openxmlformats.org/officeDocument/2006/relationships/image" Target="media/image11.png"/><Relationship Id="rId42" Type="http://schemas.openxmlformats.org/officeDocument/2006/relationships/hyperlink" Target="https://psnet.ahrq.gov/perspective/annual-perspective-psychological-safety-healthcare-staff" TargetMode="External"/><Relationship Id="rId47" Type="http://schemas.openxmlformats.org/officeDocument/2006/relationships/diagramData" Target="diagrams/data3.xml"/><Relationship Id="rId50" Type="http://schemas.openxmlformats.org/officeDocument/2006/relationships/diagramColors" Target="diagrams/colors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7.png"/><Relationship Id="rId11" Type="http://schemas.openxmlformats.org/officeDocument/2006/relationships/diagramData" Target="diagrams/data1.xml"/><Relationship Id="rId24" Type="http://schemas.openxmlformats.org/officeDocument/2006/relationships/diagramData" Target="diagrams/data2.xml"/><Relationship Id="rId32" Type="http://schemas.openxmlformats.org/officeDocument/2006/relationships/hyperlink" Target="https://www.ahrq.gov/hai/tools/mrsa-prevention/surgery/psychological-safety.html" TargetMode="External"/><Relationship Id="rId37" Type="http://schemas.openxmlformats.org/officeDocument/2006/relationships/hyperlink" Target="https://www.ahrq.gov/sites/default/files/wysiwyg/evidencenow/tools-and-materials/psychological-safety.pdf" TargetMode="External"/><Relationship Id="rId40" Type="http://schemas.openxmlformats.org/officeDocument/2006/relationships/hyperlink" Target="https://psnet.ahrq.gov/perspective/annual-perspective-psychological-safety-healthcare-staff" TargetMode="External"/><Relationship Id="rId45" Type="http://schemas.openxmlformats.org/officeDocument/2006/relationships/hyperlink" Target="https://cepr.org/publications/dp20218"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ou.edu/leadon" TargetMode="External"/><Relationship Id="rId19" Type="http://schemas.openxmlformats.org/officeDocument/2006/relationships/hyperlink" Target="https://www.ipecollaborative.org/ipec-core-competencies" TargetMode="External"/><Relationship Id="rId31" Type="http://schemas.openxmlformats.org/officeDocument/2006/relationships/image" Target="media/image9.png"/><Relationship Id="rId44" Type="http://schemas.openxmlformats.org/officeDocument/2006/relationships/hyperlink" Target="https://centreforfacdev.ca/pdf/TLC%20Resources/Factors%20that%20Enable%20Psychological%20Safety%20in%20Healthcare%20Teams.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www.rroij.com/open-access/nursing-ethics-and-theory-a-synergistic-approach-to-ethical-decisionmaking.pdf" TargetMode="External"/><Relationship Id="rId27" Type="http://schemas.openxmlformats.org/officeDocument/2006/relationships/diagramColors" Target="diagrams/colors2.xml"/><Relationship Id="rId30" Type="http://schemas.openxmlformats.org/officeDocument/2006/relationships/image" Target="media/image8.png"/><Relationship Id="rId35" Type="http://schemas.openxmlformats.org/officeDocument/2006/relationships/hyperlink" Target="https://healthipe.utexas.edu/core-competencies-interprofessional-collaborative-practice" TargetMode="External"/><Relationship Id="rId43" Type="http://schemas.openxmlformats.org/officeDocument/2006/relationships/hyperlink" Target="https://www.ahrq.gov/hai/tools/mrsa-prevention/surgery/psychological-safety.html" TargetMode="External"/><Relationship Id="rId48" Type="http://schemas.openxmlformats.org/officeDocument/2006/relationships/diagramLayout" Target="diagrams/layout3.xml"/><Relationship Id="rId8" Type="http://schemas.openxmlformats.org/officeDocument/2006/relationships/image" Target="media/image1.jpeg"/><Relationship Id="rId51"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apps.who.int/iris/handle/10665/70185" TargetMode="External"/><Relationship Id="rId25" Type="http://schemas.openxmlformats.org/officeDocument/2006/relationships/diagramLayout" Target="diagrams/layout2.xml"/><Relationship Id="rId33" Type="http://schemas.openxmlformats.org/officeDocument/2006/relationships/image" Target="media/image10.png"/><Relationship Id="rId38" Type="http://schemas.openxmlformats.org/officeDocument/2006/relationships/hyperlink" Target="https://www.ahrq.gov/sites/default/files/wysiwyg/evidencenow/tools-and-materials/psychological-safety.pdf" TargetMode="External"/><Relationship Id="rId46" Type="http://schemas.openxmlformats.org/officeDocument/2006/relationships/hyperlink" Target="https://sloanreview.mit.edu/article/proven-tactics-for-improving-teams-psychological-safety/" TargetMode="External"/><Relationship Id="rId20" Type="http://schemas.openxmlformats.org/officeDocument/2006/relationships/image" Target="media/image5.png"/><Relationship Id="rId41" Type="http://schemas.openxmlformats.org/officeDocument/2006/relationships/hyperlink" Target="https://www.ahrq.gov/sites/default/files/wysiwyg/evidencenow/tools-and-materials/psychological-safety.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6.png"/><Relationship Id="rId28" Type="http://schemas.microsoft.com/office/2007/relationships/diagramDrawing" Target="diagrams/drawing2.xml"/><Relationship Id="rId36" Type="http://schemas.openxmlformats.org/officeDocument/2006/relationships/hyperlink" Target="https://www.ahrq.gov/sites/default/files/wysiwyg/evidencenow/tools-and-materials/psychological-safety.pdf" TargetMode="External"/><Relationship Id="rId49" Type="http://schemas.openxmlformats.org/officeDocument/2006/relationships/diagramQuickStyle" Target="diagrams/quickStyle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F0D492-089F-44D1-9B60-B92159D1870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230278D6-40F1-4C80-A067-419BA6320826}">
      <dgm:prSet phldrT="[Text]" custT="1"/>
      <dgm:spPr/>
      <dgm:t>
        <a:bodyPr/>
        <a:lstStyle/>
        <a:p>
          <a:r>
            <a:rPr lang="en-US" sz="1200"/>
            <a:t>Improve Communication</a:t>
          </a:r>
        </a:p>
      </dgm:t>
    </dgm:pt>
    <dgm:pt modelId="{70300B29-F571-45AD-93FB-4E32852051EC}" type="parTrans" cxnId="{1296DBE8-12B7-4B36-8B41-AD331DA0AF69}">
      <dgm:prSet/>
      <dgm:spPr/>
      <dgm:t>
        <a:bodyPr/>
        <a:lstStyle/>
        <a:p>
          <a:endParaRPr lang="en-US"/>
        </a:p>
      </dgm:t>
    </dgm:pt>
    <dgm:pt modelId="{32FDB7A6-7608-4944-A574-09CC9C0EFE01}" type="sibTrans" cxnId="{1296DBE8-12B7-4B36-8B41-AD331DA0AF69}">
      <dgm:prSet/>
      <dgm:spPr/>
      <dgm:t>
        <a:bodyPr/>
        <a:lstStyle/>
        <a:p>
          <a:endParaRPr lang="en-US"/>
        </a:p>
      </dgm:t>
    </dgm:pt>
    <dgm:pt modelId="{91814B58-7C3A-44F8-88AA-50B076DE6493}">
      <dgm:prSet phldrT="[Text]" custT="1"/>
      <dgm:spPr/>
      <dgm:t>
        <a:bodyPr/>
        <a:lstStyle/>
        <a:p>
          <a:r>
            <a:rPr lang="en-US" sz="1200"/>
            <a:t>Reduce Safety Errors</a:t>
          </a:r>
        </a:p>
      </dgm:t>
    </dgm:pt>
    <dgm:pt modelId="{072F24E6-1083-4037-BED5-E745DB57E560}" type="parTrans" cxnId="{98F33921-9965-4E5D-885B-310F87628116}">
      <dgm:prSet/>
      <dgm:spPr/>
      <dgm:t>
        <a:bodyPr/>
        <a:lstStyle/>
        <a:p>
          <a:endParaRPr lang="en-US"/>
        </a:p>
      </dgm:t>
    </dgm:pt>
    <dgm:pt modelId="{60B9EC9F-2C40-4619-9687-81CE298346EC}" type="sibTrans" cxnId="{98F33921-9965-4E5D-885B-310F87628116}">
      <dgm:prSet/>
      <dgm:spPr/>
      <dgm:t>
        <a:bodyPr/>
        <a:lstStyle/>
        <a:p>
          <a:endParaRPr lang="en-US"/>
        </a:p>
      </dgm:t>
    </dgm:pt>
    <dgm:pt modelId="{A2014474-9BF9-41F5-974D-72838E3FE5CE}">
      <dgm:prSet phldrT="[Text]" custT="1"/>
      <dgm:spPr/>
      <dgm:t>
        <a:bodyPr/>
        <a:lstStyle/>
        <a:p>
          <a:r>
            <a:rPr lang="en-US" sz="1200"/>
            <a:t>Improve Health Outcomes</a:t>
          </a:r>
          <a:endParaRPr lang="en-US" sz="600"/>
        </a:p>
      </dgm:t>
    </dgm:pt>
    <dgm:pt modelId="{D487323B-6C7C-4024-8377-CB626C32DAB6}" type="parTrans" cxnId="{60265242-FF88-40DE-9AD5-84E9402946F5}">
      <dgm:prSet/>
      <dgm:spPr/>
      <dgm:t>
        <a:bodyPr/>
        <a:lstStyle/>
        <a:p>
          <a:endParaRPr lang="en-US"/>
        </a:p>
      </dgm:t>
    </dgm:pt>
    <dgm:pt modelId="{1491658D-2F67-4C9D-AD32-A76EACA2F2E3}" type="sibTrans" cxnId="{60265242-FF88-40DE-9AD5-84E9402946F5}">
      <dgm:prSet/>
      <dgm:spPr/>
      <dgm:t>
        <a:bodyPr/>
        <a:lstStyle/>
        <a:p>
          <a:endParaRPr lang="en-US"/>
        </a:p>
      </dgm:t>
    </dgm:pt>
    <dgm:pt modelId="{599E9D61-9B65-4FEA-A571-745F83418263}" type="pres">
      <dgm:prSet presAssocID="{80F0D492-089F-44D1-9B60-B92159D18707}" presName="Name0" presStyleCnt="0">
        <dgm:presLayoutVars>
          <dgm:dir/>
          <dgm:resizeHandles val="exact"/>
        </dgm:presLayoutVars>
      </dgm:prSet>
      <dgm:spPr/>
    </dgm:pt>
    <dgm:pt modelId="{E5ADBF90-2B1E-4E7C-8F2A-7F58F69E608F}" type="pres">
      <dgm:prSet presAssocID="{230278D6-40F1-4C80-A067-419BA6320826}" presName="node" presStyleLbl="node1" presStyleIdx="0" presStyleCnt="3" custScaleX="156761">
        <dgm:presLayoutVars>
          <dgm:bulletEnabled val="1"/>
        </dgm:presLayoutVars>
      </dgm:prSet>
      <dgm:spPr/>
    </dgm:pt>
    <dgm:pt modelId="{54C112E3-4224-435D-A203-81EFBF8303B2}" type="pres">
      <dgm:prSet presAssocID="{32FDB7A6-7608-4944-A574-09CC9C0EFE01}" presName="sibTrans" presStyleLbl="sibTrans2D1" presStyleIdx="0" presStyleCnt="2"/>
      <dgm:spPr/>
    </dgm:pt>
    <dgm:pt modelId="{D8483E2D-41B2-4527-A176-192E25B6B75B}" type="pres">
      <dgm:prSet presAssocID="{32FDB7A6-7608-4944-A574-09CC9C0EFE01}" presName="connectorText" presStyleLbl="sibTrans2D1" presStyleIdx="0" presStyleCnt="2"/>
      <dgm:spPr/>
    </dgm:pt>
    <dgm:pt modelId="{14FB4E31-75C2-4728-B110-902749F4B3CF}" type="pres">
      <dgm:prSet presAssocID="{91814B58-7C3A-44F8-88AA-50B076DE6493}" presName="node" presStyleLbl="node1" presStyleIdx="1" presStyleCnt="3">
        <dgm:presLayoutVars>
          <dgm:bulletEnabled val="1"/>
        </dgm:presLayoutVars>
      </dgm:prSet>
      <dgm:spPr/>
    </dgm:pt>
    <dgm:pt modelId="{111AD24C-FCF5-4BCD-9656-0BA61DE1EAA2}" type="pres">
      <dgm:prSet presAssocID="{60B9EC9F-2C40-4619-9687-81CE298346EC}" presName="sibTrans" presStyleLbl="sibTrans2D1" presStyleIdx="1" presStyleCnt="2"/>
      <dgm:spPr/>
    </dgm:pt>
    <dgm:pt modelId="{9022896A-81D4-423F-8A74-A7735B843B5D}" type="pres">
      <dgm:prSet presAssocID="{60B9EC9F-2C40-4619-9687-81CE298346EC}" presName="connectorText" presStyleLbl="sibTrans2D1" presStyleIdx="1" presStyleCnt="2"/>
      <dgm:spPr/>
    </dgm:pt>
    <dgm:pt modelId="{84380E8F-4D63-420C-929E-79B2DFEAD65D}" type="pres">
      <dgm:prSet presAssocID="{A2014474-9BF9-41F5-974D-72838E3FE5CE}" presName="node" presStyleLbl="node1" presStyleIdx="2" presStyleCnt="3">
        <dgm:presLayoutVars>
          <dgm:bulletEnabled val="1"/>
        </dgm:presLayoutVars>
      </dgm:prSet>
      <dgm:spPr/>
    </dgm:pt>
  </dgm:ptLst>
  <dgm:cxnLst>
    <dgm:cxn modelId="{30F16402-FC4E-4A36-A9F3-22DBFB5AC41E}" type="presOf" srcId="{230278D6-40F1-4C80-A067-419BA6320826}" destId="{E5ADBF90-2B1E-4E7C-8F2A-7F58F69E608F}" srcOrd="0" destOrd="0" presId="urn:microsoft.com/office/officeart/2005/8/layout/process1"/>
    <dgm:cxn modelId="{98F33921-9965-4E5D-885B-310F87628116}" srcId="{80F0D492-089F-44D1-9B60-B92159D18707}" destId="{91814B58-7C3A-44F8-88AA-50B076DE6493}" srcOrd="1" destOrd="0" parTransId="{072F24E6-1083-4037-BED5-E745DB57E560}" sibTransId="{60B9EC9F-2C40-4619-9687-81CE298346EC}"/>
    <dgm:cxn modelId="{EB0C6F3D-A090-4B34-96C3-6E2DDC090956}" type="presOf" srcId="{80F0D492-089F-44D1-9B60-B92159D18707}" destId="{599E9D61-9B65-4FEA-A571-745F83418263}" srcOrd="0" destOrd="0" presId="urn:microsoft.com/office/officeart/2005/8/layout/process1"/>
    <dgm:cxn modelId="{60265242-FF88-40DE-9AD5-84E9402946F5}" srcId="{80F0D492-089F-44D1-9B60-B92159D18707}" destId="{A2014474-9BF9-41F5-974D-72838E3FE5CE}" srcOrd="2" destOrd="0" parTransId="{D487323B-6C7C-4024-8377-CB626C32DAB6}" sibTransId="{1491658D-2F67-4C9D-AD32-A76EACA2F2E3}"/>
    <dgm:cxn modelId="{5C87F76C-1BB2-4E32-98AB-A101FC9C265D}" type="presOf" srcId="{60B9EC9F-2C40-4619-9687-81CE298346EC}" destId="{111AD24C-FCF5-4BCD-9656-0BA61DE1EAA2}" srcOrd="0" destOrd="0" presId="urn:microsoft.com/office/officeart/2005/8/layout/process1"/>
    <dgm:cxn modelId="{25086674-E07B-4A18-9B60-DC4B11A00ED3}" type="presOf" srcId="{32FDB7A6-7608-4944-A574-09CC9C0EFE01}" destId="{54C112E3-4224-435D-A203-81EFBF8303B2}" srcOrd="0" destOrd="0" presId="urn:microsoft.com/office/officeart/2005/8/layout/process1"/>
    <dgm:cxn modelId="{F58FDC9C-0165-4598-9BE8-7D8BAA1D6121}" type="presOf" srcId="{32FDB7A6-7608-4944-A574-09CC9C0EFE01}" destId="{D8483E2D-41B2-4527-A176-192E25B6B75B}" srcOrd="1" destOrd="0" presId="urn:microsoft.com/office/officeart/2005/8/layout/process1"/>
    <dgm:cxn modelId="{F4F9079F-AAEB-49B3-B4B2-F61486BF6775}" type="presOf" srcId="{60B9EC9F-2C40-4619-9687-81CE298346EC}" destId="{9022896A-81D4-423F-8A74-A7735B843B5D}" srcOrd="1" destOrd="0" presId="urn:microsoft.com/office/officeart/2005/8/layout/process1"/>
    <dgm:cxn modelId="{1047E9AD-7B28-4480-845F-766DD22954C8}" type="presOf" srcId="{A2014474-9BF9-41F5-974D-72838E3FE5CE}" destId="{84380E8F-4D63-420C-929E-79B2DFEAD65D}" srcOrd="0" destOrd="0" presId="urn:microsoft.com/office/officeart/2005/8/layout/process1"/>
    <dgm:cxn modelId="{09BF6DCA-2F7C-4907-B786-B7BCDD623C93}" type="presOf" srcId="{91814B58-7C3A-44F8-88AA-50B076DE6493}" destId="{14FB4E31-75C2-4728-B110-902749F4B3CF}" srcOrd="0" destOrd="0" presId="urn:microsoft.com/office/officeart/2005/8/layout/process1"/>
    <dgm:cxn modelId="{1296DBE8-12B7-4B36-8B41-AD331DA0AF69}" srcId="{80F0D492-089F-44D1-9B60-B92159D18707}" destId="{230278D6-40F1-4C80-A067-419BA6320826}" srcOrd="0" destOrd="0" parTransId="{70300B29-F571-45AD-93FB-4E32852051EC}" sibTransId="{32FDB7A6-7608-4944-A574-09CC9C0EFE01}"/>
    <dgm:cxn modelId="{9A0B26C0-2CCF-490A-9748-6A1892433579}" type="presParOf" srcId="{599E9D61-9B65-4FEA-A571-745F83418263}" destId="{E5ADBF90-2B1E-4E7C-8F2A-7F58F69E608F}" srcOrd="0" destOrd="0" presId="urn:microsoft.com/office/officeart/2005/8/layout/process1"/>
    <dgm:cxn modelId="{F6BBB1E6-54FE-4BB7-847F-54E34A427D87}" type="presParOf" srcId="{599E9D61-9B65-4FEA-A571-745F83418263}" destId="{54C112E3-4224-435D-A203-81EFBF8303B2}" srcOrd="1" destOrd="0" presId="urn:microsoft.com/office/officeart/2005/8/layout/process1"/>
    <dgm:cxn modelId="{F8DC286D-1E6A-4B5B-97AD-C61BA04949CF}" type="presParOf" srcId="{54C112E3-4224-435D-A203-81EFBF8303B2}" destId="{D8483E2D-41B2-4527-A176-192E25B6B75B}" srcOrd="0" destOrd="0" presId="urn:microsoft.com/office/officeart/2005/8/layout/process1"/>
    <dgm:cxn modelId="{30D051E9-5CC5-4C82-A737-FC5F81CCAB5B}" type="presParOf" srcId="{599E9D61-9B65-4FEA-A571-745F83418263}" destId="{14FB4E31-75C2-4728-B110-902749F4B3CF}" srcOrd="2" destOrd="0" presId="urn:microsoft.com/office/officeart/2005/8/layout/process1"/>
    <dgm:cxn modelId="{31061921-A18C-45AD-A66B-4A5390F2DF42}" type="presParOf" srcId="{599E9D61-9B65-4FEA-A571-745F83418263}" destId="{111AD24C-FCF5-4BCD-9656-0BA61DE1EAA2}" srcOrd="3" destOrd="0" presId="urn:microsoft.com/office/officeart/2005/8/layout/process1"/>
    <dgm:cxn modelId="{3B70CFA9-5C2D-46B7-8E4D-1922E7A6E469}" type="presParOf" srcId="{111AD24C-FCF5-4BCD-9656-0BA61DE1EAA2}" destId="{9022896A-81D4-423F-8A74-A7735B843B5D}" srcOrd="0" destOrd="0" presId="urn:microsoft.com/office/officeart/2005/8/layout/process1"/>
    <dgm:cxn modelId="{CCE87095-501E-4411-BC17-98B774F12F41}" type="presParOf" srcId="{599E9D61-9B65-4FEA-A571-745F83418263}" destId="{84380E8F-4D63-420C-929E-79B2DFEAD65D}" srcOrd="4"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6700EC-12CB-4452-857E-62E0CD087689}" type="doc">
      <dgm:prSet loTypeId="urn:microsoft.com/office/officeart/2005/8/layout/bProcess3" loCatId="process" qsTypeId="urn:microsoft.com/office/officeart/2005/8/quickstyle/simple5" qsCatId="simple" csTypeId="urn:microsoft.com/office/officeart/2005/8/colors/accent1_4" csCatId="accent1" phldr="1"/>
      <dgm:spPr/>
      <dgm:t>
        <a:bodyPr/>
        <a:lstStyle/>
        <a:p>
          <a:endParaRPr lang="en-US"/>
        </a:p>
      </dgm:t>
    </dgm:pt>
    <dgm:pt modelId="{0C6B8DA1-1BF8-44D2-861D-4E5653CB2EF1}">
      <dgm:prSet phldrT="[Text]"/>
      <dgm:spPr/>
      <dgm:t>
        <a:bodyPr/>
        <a:lstStyle/>
        <a:p>
          <a:r>
            <a:rPr lang="en-US"/>
            <a:t>Reduce Distractions</a:t>
          </a:r>
        </a:p>
      </dgm:t>
    </dgm:pt>
    <dgm:pt modelId="{104142C4-2683-458A-B207-4CACB33798BE}" type="parTrans" cxnId="{5A805D10-D8F7-43AD-8C7A-79B834280F86}">
      <dgm:prSet/>
      <dgm:spPr/>
      <dgm:t>
        <a:bodyPr/>
        <a:lstStyle/>
        <a:p>
          <a:endParaRPr lang="en-US"/>
        </a:p>
      </dgm:t>
    </dgm:pt>
    <dgm:pt modelId="{7B483EF9-28B6-4A9E-B4B0-9B396E8E3559}" type="sibTrans" cxnId="{5A805D10-D8F7-43AD-8C7A-79B834280F86}">
      <dgm:prSet/>
      <dgm:spPr/>
      <dgm:t>
        <a:bodyPr/>
        <a:lstStyle/>
        <a:p>
          <a:endParaRPr lang="en-US"/>
        </a:p>
      </dgm:t>
    </dgm:pt>
    <dgm:pt modelId="{691054AF-1FEF-42B0-8119-570114FA1B9B}">
      <dgm:prSet phldrT="[Text]"/>
      <dgm:spPr/>
      <dgm:t>
        <a:bodyPr/>
        <a:lstStyle/>
        <a:p>
          <a:r>
            <a:rPr lang="en-US"/>
            <a:t>Quiet Location</a:t>
          </a:r>
        </a:p>
      </dgm:t>
    </dgm:pt>
    <dgm:pt modelId="{09A65C7E-8D80-4D6B-85D2-C810D59BB9C9}" type="parTrans" cxnId="{A7138EA5-4133-4FA2-99E5-9A8F312A2691}">
      <dgm:prSet/>
      <dgm:spPr/>
      <dgm:t>
        <a:bodyPr/>
        <a:lstStyle/>
        <a:p>
          <a:endParaRPr lang="en-US"/>
        </a:p>
      </dgm:t>
    </dgm:pt>
    <dgm:pt modelId="{328F706F-587A-4A2B-96C4-C1D85E277BC5}" type="sibTrans" cxnId="{A7138EA5-4133-4FA2-99E5-9A8F312A2691}">
      <dgm:prSet/>
      <dgm:spPr/>
      <dgm:t>
        <a:bodyPr/>
        <a:lstStyle/>
        <a:p>
          <a:endParaRPr lang="en-US"/>
        </a:p>
      </dgm:t>
    </dgm:pt>
    <dgm:pt modelId="{88FD34E4-44B5-4280-B321-8FEE84F3821A}">
      <dgm:prSet phldrT="[Text]"/>
      <dgm:spPr/>
      <dgm:t>
        <a:bodyPr/>
        <a:lstStyle/>
        <a:p>
          <a:r>
            <a:rPr lang="en-US"/>
            <a:t>Pay Attention</a:t>
          </a:r>
        </a:p>
      </dgm:t>
    </dgm:pt>
    <dgm:pt modelId="{361CE52C-501F-4E13-8076-29C40500B33F}" type="parTrans" cxnId="{714E52AB-C35A-4FFE-8F5D-A2FA769A72C6}">
      <dgm:prSet/>
      <dgm:spPr/>
      <dgm:t>
        <a:bodyPr/>
        <a:lstStyle/>
        <a:p>
          <a:endParaRPr lang="en-US"/>
        </a:p>
      </dgm:t>
    </dgm:pt>
    <dgm:pt modelId="{A2E1A358-AD90-4966-A1E3-EBC7CFEF9EB6}" type="sibTrans" cxnId="{714E52AB-C35A-4FFE-8F5D-A2FA769A72C6}">
      <dgm:prSet/>
      <dgm:spPr/>
      <dgm:t>
        <a:bodyPr/>
        <a:lstStyle/>
        <a:p>
          <a:endParaRPr lang="en-US"/>
        </a:p>
      </dgm:t>
    </dgm:pt>
    <dgm:pt modelId="{94C2657B-C91A-4873-9070-C6A970F07526}">
      <dgm:prSet phldrT="[Text]"/>
      <dgm:spPr/>
      <dgm:t>
        <a:bodyPr/>
        <a:lstStyle/>
        <a:p>
          <a:r>
            <a:rPr lang="en-US"/>
            <a:t>Body Language</a:t>
          </a:r>
        </a:p>
      </dgm:t>
    </dgm:pt>
    <dgm:pt modelId="{6C882BA3-7F16-49AF-BAE0-10D340049614}" type="parTrans" cxnId="{76DD19B0-A7F7-4AB0-BB0B-9C19C7D1D424}">
      <dgm:prSet/>
      <dgm:spPr/>
      <dgm:t>
        <a:bodyPr/>
        <a:lstStyle/>
        <a:p>
          <a:endParaRPr lang="en-US"/>
        </a:p>
      </dgm:t>
    </dgm:pt>
    <dgm:pt modelId="{8FF0B051-0067-4B71-9DF8-64A7066D0D41}" type="sibTrans" cxnId="{76DD19B0-A7F7-4AB0-BB0B-9C19C7D1D424}">
      <dgm:prSet/>
      <dgm:spPr/>
      <dgm:t>
        <a:bodyPr/>
        <a:lstStyle/>
        <a:p>
          <a:endParaRPr lang="en-US"/>
        </a:p>
      </dgm:t>
    </dgm:pt>
    <dgm:pt modelId="{311AC844-A606-491D-90D0-485CA2332A5B}">
      <dgm:prSet phldrT="[Text]"/>
      <dgm:spPr/>
      <dgm:t>
        <a:bodyPr/>
        <a:lstStyle/>
        <a:p>
          <a:r>
            <a:rPr lang="en-US"/>
            <a:t>Speak Up</a:t>
          </a:r>
        </a:p>
      </dgm:t>
    </dgm:pt>
    <dgm:pt modelId="{A6EE5982-9C15-4B45-AE23-E2D1A77FA3A7}" type="parTrans" cxnId="{D09E8D51-DEDB-4020-8883-7A833F035C3D}">
      <dgm:prSet/>
      <dgm:spPr/>
    </dgm:pt>
    <dgm:pt modelId="{681039D5-825E-4815-9B9E-E90C4AFEBA69}" type="sibTrans" cxnId="{D09E8D51-DEDB-4020-8883-7A833F035C3D}">
      <dgm:prSet/>
      <dgm:spPr/>
      <dgm:t>
        <a:bodyPr/>
        <a:lstStyle/>
        <a:p>
          <a:endParaRPr lang="en-US"/>
        </a:p>
      </dgm:t>
    </dgm:pt>
    <dgm:pt modelId="{C5F8A871-AE48-425E-A082-E8E56A6162B9}">
      <dgm:prSet phldrT="[Text]"/>
      <dgm:spPr/>
      <dgm:t>
        <a:bodyPr/>
        <a:lstStyle/>
        <a:p>
          <a:r>
            <a:rPr lang="en-US"/>
            <a:t>Use the Chat</a:t>
          </a:r>
        </a:p>
      </dgm:t>
    </dgm:pt>
    <dgm:pt modelId="{68463228-0AB8-4306-8038-1388C1F37EED}" type="parTrans" cxnId="{B18A909E-7A53-4383-827C-4C55E0F60D66}">
      <dgm:prSet/>
      <dgm:spPr/>
    </dgm:pt>
    <dgm:pt modelId="{7F31D4E6-3101-4DA1-9F66-8994ACB644CF}" type="sibTrans" cxnId="{B18A909E-7A53-4383-827C-4C55E0F60D66}">
      <dgm:prSet/>
      <dgm:spPr/>
      <dgm:t>
        <a:bodyPr/>
        <a:lstStyle/>
        <a:p>
          <a:endParaRPr lang="en-US"/>
        </a:p>
      </dgm:t>
    </dgm:pt>
    <dgm:pt modelId="{5E1B8B2E-5DE6-4D68-B87E-215A3E4BE3FF}">
      <dgm:prSet phldrT="[Text]"/>
      <dgm:spPr/>
      <dgm:t>
        <a:bodyPr/>
        <a:lstStyle/>
        <a:p>
          <a:r>
            <a:rPr lang="en-US"/>
            <a:t>Take Turns</a:t>
          </a:r>
        </a:p>
      </dgm:t>
    </dgm:pt>
    <dgm:pt modelId="{5449CC53-4F9C-4833-A518-255B13DB3BD6}" type="parTrans" cxnId="{EF0E0EAB-8A5F-4BC7-A016-9207AA4360ED}">
      <dgm:prSet/>
      <dgm:spPr/>
    </dgm:pt>
    <dgm:pt modelId="{2E0326D9-96E3-468A-81E2-0BBF26103C04}" type="sibTrans" cxnId="{EF0E0EAB-8A5F-4BC7-A016-9207AA4360ED}">
      <dgm:prSet/>
      <dgm:spPr/>
      <dgm:t>
        <a:bodyPr/>
        <a:lstStyle/>
        <a:p>
          <a:endParaRPr lang="en-US"/>
        </a:p>
      </dgm:t>
    </dgm:pt>
    <dgm:pt modelId="{3D552510-A5DB-4D3A-8FEE-71CC5E5A1AF4}">
      <dgm:prSet phldrT="[Text]"/>
      <dgm:spPr/>
      <dgm:t>
        <a:bodyPr/>
        <a:lstStyle/>
        <a:p>
          <a:r>
            <a:rPr lang="en-US"/>
            <a:t>Make Eye Contact</a:t>
          </a:r>
        </a:p>
      </dgm:t>
    </dgm:pt>
    <dgm:pt modelId="{89990485-785C-422F-A229-BCE2E6742458}" type="parTrans" cxnId="{2022C170-5630-40AF-A94A-B729B9678269}">
      <dgm:prSet/>
      <dgm:spPr/>
    </dgm:pt>
    <dgm:pt modelId="{961700E6-554D-4B2C-924D-232C0F2E63BF}" type="sibTrans" cxnId="{2022C170-5630-40AF-A94A-B729B9678269}">
      <dgm:prSet/>
      <dgm:spPr/>
      <dgm:t>
        <a:bodyPr/>
        <a:lstStyle/>
        <a:p>
          <a:endParaRPr lang="en-US"/>
        </a:p>
      </dgm:t>
    </dgm:pt>
    <dgm:pt modelId="{B2260D25-2968-417A-A117-D63F0EFD1429}">
      <dgm:prSet phldrT="[Text]"/>
      <dgm:spPr/>
      <dgm:t>
        <a:bodyPr/>
        <a:lstStyle/>
        <a:p>
          <a:r>
            <a:rPr lang="en-US"/>
            <a:t>Participate</a:t>
          </a:r>
        </a:p>
      </dgm:t>
    </dgm:pt>
    <dgm:pt modelId="{403AF57D-5BDB-465E-BCFE-577A92A09DF4}" type="parTrans" cxnId="{9B4A15CB-F5B1-421B-8B06-88DEC000FD1E}">
      <dgm:prSet/>
      <dgm:spPr/>
    </dgm:pt>
    <dgm:pt modelId="{6A5DDF91-D2C0-47C2-9C50-D02D73905021}" type="sibTrans" cxnId="{9B4A15CB-F5B1-421B-8B06-88DEC000FD1E}">
      <dgm:prSet/>
      <dgm:spPr/>
    </dgm:pt>
    <dgm:pt modelId="{3426FE37-81D8-4B62-97F6-298D1DF75E2C}" type="pres">
      <dgm:prSet presAssocID="{396700EC-12CB-4452-857E-62E0CD087689}" presName="Name0" presStyleCnt="0">
        <dgm:presLayoutVars>
          <dgm:dir/>
          <dgm:resizeHandles val="exact"/>
        </dgm:presLayoutVars>
      </dgm:prSet>
      <dgm:spPr/>
    </dgm:pt>
    <dgm:pt modelId="{DE955A66-9E75-49F8-8250-4C67A4EA6657}" type="pres">
      <dgm:prSet presAssocID="{0C6B8DA1-1BF8-44D2-861D-4E5653CB2EF1}" presName="node" presStyleLbl="node1" presStyleIdx="0" presStyleCnt="9">
        <dgm:presLayoutVars>
          <dgm:bulletEnabled val="1"/>
        </dgm:presLayoutVars>
      </dgm:prSet>
      <dgm:spPr/>
    </dgm:pt>
    <dgm:pt modelId="{7E72AE88-FCD8-4B61-814B-F0B84CB40847}" type="pres">
      <dgm:prSet presAssocID="{7B483EF9-28B6-4A9E-B4B0-9B396E8E3559}" presName="sibTrans" presStyleLbl="sibTrans1D1" presStyleIdx="0" presStyleCnt="8"/>
      <dgm:spPr/>
    </dgm:pt>
    <dgm:pt modelId="{1EC5A254-97EA-41EB-B7E5-E6AA81E3A2A5}" type="pres">
      <dgm:prSet presAssocID="{7B483EF9-28B6-4A9E-B4B0-9B396E8E3559}" presName="connectorText" presStyleLbl="sibTrans1D1" presStyleIdx="0" presStyleCnt="8"/>
      <dgm:spPr/>
    </dgm:pt>
    <dgm:pt modelId="{8D8EF8F8-12C2-436C-97FF-F01415F40CE2}" type="pres">
      <dgm:prSet presAssocID="{691054AF-1FEF-42B0-8119-570114FA1B9B}" presName="node" presStyleLbl="node1" presStyleIdx="1" presStyleCnt="9">
        <dgm:presLayoutVars>
          <dgm:bulletEnabled val="1"/>
        </dgm:presLayoutVars>
      </dgm:prSet>
      <dgm:spPr/>
    </dgm:pt>
    <dgm:pt modelId="{092A1912-7EC8-486F-8F9C-D1C9B2F8B258}" type="pres">
      <dgm:prSet presAssocID="{328F706F-587A-4A2B-96C4-C1D85E277BC5}" presName="sibTrans" presStyleLbl="sibTrans1D1" presStyleIdx="1" presStyleCnt="8"/>
      <dgm:spPr/>
    </dgm:pt>
    <dgm:pt modelId="{F1A66315-5270-4CC9-9980-31B7ADD0B3C3}" type="pres">
      <dgm:prSet presAssocID="{328F706F-587A-4A2B-96C4-C1D85E277BC5}" presName="connectorText" presStyleLbl="sibTrans1D1" presStyleIdx="1" presStyleCnt="8"/>
      <dgm:spPr/>
    </dgm:pt>
    <dgm:pt modelId="{15FE12D1-70BC-4CF4-A233-D25DE79B072D}" type="pres">
      <dgm:prSet presAssocID="{88FD34E4-44B5-4280-B321-8FEE84F3821A}" presName="node" presStyleLbl="node1" presStyleIdx="2" presStyleCnt="9">
        <dgm:presLayoutVars>
          <dgm:bulletEnabled val="1"/>
        </dgm:presLayoutVars>
      </dgm:prSet>
      <dgm:spPr/>
    </dgm:pt>
    <dgm:pt modelId="{51999CB3-D7AC-451A-A3E1-3851092984B9}" type="pres">
      <dgm:prSet presAssocID="{A2E1A358-AD90-4966-A1E3-EBC7CFEF9EB6}" presName="sibTrans" presStyleLbl="sibTrans1D1" presStyleIdx="2" presStyleCnt="8"/>
      <dgm:spPr/>
    </dgm:pt>
    <dgm:pt modelId="{91600FB5-4AD9-4D2D-9FAD-C6F22B41EF50}" type="pres">
      <dgm:prSet presAssocID="{A2E1A358-AD90-4966-A1E3-EBC7CFEF9EB6}" presName="connectorText" presStyleLbl="sibTrans1D1" presStyleIdx="2" presStyleCnt="8"/>
      <dgm:spPr/>
    </dgm:pt>
    <dgm:pt modelId="{16FDD2F6-ED8F-4765-845E-A6D445492C6E}" type="pres">
      <dgm:prSet presAssocID="{3D552510-A5DB-4D3A-8FEE-71CC5E5A1AF4}" presName="node" presStyleLbl="node1" presStyleIdx="3" presStyleCnt="9">
        <dgm:presLayoutVars>
          <dgm:bulletEnabled val="1"/>
        </dgm:presLayoutVars>
      </dgm:prSet>
      <dgm:spPr/>
    </dgm:pt>
    <dgm:pt modelId="{5BB85F59-B83E-4D21-A84A-08D8EC446860}" type="pres">
      <dgm:prSet presAssocID="{961700E6-554D-4B2C-924D-232C0F2E63BF}" presName="sibTrans" presStyleLbl="sibTrans1D1" presStyleIdx="3" presStyleCnt="8"/>
      <dgm:spPr/>
    </dgm:pt>
    <dgm:pt modelId="{65531359-4326-4AA2-A3B7-21B836075B7C}" type="pres">
      <dgm:prSet presAssocID="{961700E6-554D-4B2C-924D-232C0F2E63BF}" presName="connectorText" presStyleLbl="sibTrans1D1" presStyleIdx="3" presStyleCnt="8"/>
      <dgm:spPr/>
    </dgm:pt>
    <dgm:pt modelId="{569FB231-6603-46B5-9E99-EC3FA32C720E}" type="pres">
      <dgm:prSet presAssocID="{94C2657B-C91A-4873-9070-C6A970F07526}" presName="node" presStyleLbl="node1" presStyleIdx="4" presStyleCnt="9">
        <dgm:presLayoutVars>
          <dgm:bulletEnabled val="1"/>
        </dgm:presLayoutVars>
      </dgm:prSet>
      <dgm:spPr/>
    </dgm:pt>
    <dgm:pt modelId="{64CB3B25-F11B-4EC6-8EED-9B5CD267745B}" type="pres">
      <dgm:prSet presAssocID="{8FF0B051-0067-4B71-9DF8-64A7066D0D41}" presName="sibTrans" presStyleLbl="sibTrans1D1" presStyleIdx="4" presStyleCnt="8"/>
      <dgm:spPr/>
    </dgm:pt>
    <dgm:pt modelId="{3475E490-E0D0-404D-8C6C-E9BF59E30912}" type="pres">
      <dgm:prSet presAssocID="{8FF0B051-0067-4B71-9DF8-64A7066D0D41}" presName="connectorText" presStyleLbl="sibTrans1D1" presStyleIdx="4" presStyleCnt="8"/>
      <dgm:spPr/>
    </dgm:pt>
    <dgm:pt modelId="{5C8F4BF1-2BE9-4202-A40C-E7A17726F2D2}" type="pres">
      <dgm:prSet presAssocID="{311AC844-A606-491D-90D0-485CA2332A5B}" presName="node" presStyleLbl="node1" presStyleIdx="5" presStyleCnt="9">
        <dgm:presLayoutVars>
          <dgm:bulletEnabled val="1"/>
        </dgm:presLayoutVars>
      </dgm:prSet>
      <dgm:spPr/>
    </dgm:pt>
    <dgm:pt modelId="{F4C3260A-0053-4DF3-B0F3-8B43AD0056BE}" type="pres">
      <dgm:prSet presAssocID="{681039D5-825E-4815-9B9E-E90C4AFEBA69}" presName="sibTrans" presStyleLbl="sibTrans1D1" presStyleIdx="5" presStyleCnt="8"/>
      <dgm:spPr/>
    </dgm:pt>
    <dgm:pt modelId="{1A937876-00A1-40E2-899B-6390B086FEC7}" type="pres">
      <dgm:prSet presAssocID="{681039D5-825E-4815-9B9E-E90C4AFEBA69}" presName="connectorText" presStyleLbl="sibTrans1D1" presStyleIdx="5" presStyleCnt="8"/>
      <dgm:spPr/>
    </dgm:pt>
    <dgm:pt modelId="{BFA6AD46-F726-4C80-A380-CBAF83F699C7}" type="pres">
      <dgm:prSet presAssocID="{C5F8A871-AE48-425E-A082-E8E56A6162B9}" presName="node" presStyleLbl="node1" presStyleIdx="6" presStyleCnt="9">
        <dgm:presLayoutVars>
          <dgm:bulletEnabled val="1"/>
        </dgm:presLayoutVars>
      </dgm:prSet>
      <dgm:spPr/>
    </dgm:pt>
    <dgm:pt modelId="{0642B341-17C2-4A0B-A798-3EC1ECBB7B75}" type="pres">
      <dgm:prSet presAssocID="{7F31D4E6-3101-4DA1-9F66-8994ACB644CF}" presName="sibTrans" presStyleLbl="sibTrans1D1" presStyleIdx="6" presStyleCnt="8"/>
      <dgm:spPr/>
    </dgm:pt>
    <dgm:pt modelId="{32732445-E1F8-4C24-BC87-C2B3510B74C9}" type="pres">
      <dgm:prSet presAssocID="{7F31D4E6-3101-4DA1-9F66-8994ACB644CF}" presName="connectorText" presStyleLbl="sibTrans1D1" presStyleIdx="6" presStyleCnt="8"/>
      <dgm:spPr/>
    </dgm:pt>
    <dgm:pt modelId="{7D6FF4C1-8D2C-4741-AD3C-CB59A592291F}" type="pres">
      <dgm:prSet presAssocID="{5E1B8B2E-5DE6-4D68-B87E-215A3E4BE3FF}" presName="node" presStyleLbl="node1" presStyleIdx="7" presStyleCnt="9">
        <dgm:presLayoutVars>
          <dgm:bulletEnabled val="1"/>
        </dgm:presLayoutVars>
      </dgm:prSet>
      <dgm:spPr/>
    </dgm:pt>
    <dgm:pt modelId="{AB8167B9-9424-477F-8A04-9EE2BC70CF56}" type="pres">
      <dgm:prSet presAssocID="{2E0326D9-96E3-468A-81E2-0BBF26103C04}" presName="sibTrans" presStyleLbl="sibTrans1D1" presStyleIdx="7" presStyleCnt="8"/>
      <dgm:spPr/>
    </dgm:pt>
    <dgm:pt modelId="{D9B0E1ED-F5F3-486B-BC6C-887F9F683EC5}" type="pres">
      <dgm:prSet presAssocID="{2E0326D9-96E3-468A-81E2-0BBF26103C04}" presName="connectorText" presStyleLbl="sibTrans1D1" presStyleIdx="7" presStyleCnt="8"/>
      <dgm:spPr/>
    </dgm:pt>
    <dgm:pt modelId="{1F28BCA2-CCE6-41B0-9DC3-E486BEE61464}" type="pres">
      <dgm:prSet presAssocID="{B2260D25-2968-417A-A117-D63F0EFD1429}" presName="node" presStyleLbl="node1" presStyleIdx="8" presStyleCnt="9">
        <dgm:presLayoutVars>
          <dgm:bulletEnabled val="1"/>
        </dgm:presLayoutVars>
      </dgm:prSet>
      <dgm:spPr/>
    </dgm:pt>
  </dgm:ptLst>
  <dgm:cxnLst>
    <dgm:cxn modelId="{5A805D10-D8F7-43AD-8C7A-79B834280F86}" srcId="{396700EC-12CB-4452-857E-62E0CD087689}" destId="{0C6B8DA1-1BF8-44D2-861D-4E5653CB2EF1}" srcOrd="0" destOrd="0" parTransId="{104142C4-2683-458A-B207-4CACB33798BE}" sibTransId="{7B483EF9-28B6-4A9E-B4B0-9B396E8E3559}"/>
    <dgm:cxn modelId="{90189213-1BD7-42D2-8C17-618FE26F347A}" type="presOf" srcId="{7B483EF9-28B6-4A9E-B4B0-9B396E8E3559}" destId="{7E72AE88-FCD8-4B61-814B-F0B84CB40847}" srcOrd="0" destOrd="0" presId="urn:microsoft.com/office/officeart/2005/8/layout/bProcess3"/>
    <dgm:cxn modelId="{335EE914-0A73-44A8-AD72-411FE24C4E73}" type="presOf" srcId="{C5F8A871-AE48-425E-A082-E8E56A6162B9}" destId="{BFA6AD46-F726-4C80-A380-CBAF83F699C7}" srcOrd="0" destOrd="0" presId="urn:microsoft.com/office/officeart/2005/8/layout/bProcess3"/>
    <dgm:cxn modelId="{F9BA3E25-7559-457E-B70A-062CD91B7804}" type="presOf" srcId="{691054AF-1FEF-42B0-8119-570114FA1B9B}" destId="{8D8EF8F8-12C2-436C-97FF-F01415F40CE2}" srcOrd="0" destOrd="0" presId="urn:microsoft.com/office/officeart/2005/8/layout/bProcess3"/>
    <dgm:cxn modelId="{26F07F25-28FB-41DE-90F4-31A2EB26157B}" type="presOf" srcId="{8FF0B051-0067-4B71-9DF8-64A7066D0D41}" destId="{3475E490-E0D0-404D-8C6C-E9BF59E30912}" srcOrd="1" destOrd="0" presId="urn:microsoft.com/office/officeart/2005/8/layout/bProcess3"/>
    <dgm:cxn modelId="{066ECD27-FD20-433B-A197-62FDFD75D475}" type="presOf" srcId="{2E0326D9-96E3-468A-81E2-0BBF26103C04}" destId="{D9B0E1ED-F5F3-486B-BC6C-887F9F683EC5}" srcOrd="1" destOrd="0" presId="urn:microsoft.com/office/officeart/2005/8/layout/bProcess3"/>
    <dgm:cxn modelId="{ACDE8A5E-0A00-4FE8-BC66-06A213D27532}" type="presOf" srcId="{94C2657B-C91A-4873-9070-C6A970F07526}" destId="{569FB231-6603-46B5-9E99-EC3FA32C720E}" srcOrd="0" destOrd="0" presId="urn:microsoft.com/office/officeart/2005/8/layout/bProcess3"/>
    <dgm:cxn modelId="{DA32EC48-C094-4580-89C6-B56710F15CA4}" type="presOf" srcId="{5E1B8B2E-5DE6-4D68-B87E-215A3E4BE3FF}" destId="{7D6FF4C1-8D2C-4741-AD3C-CB59A592291F}" srcOrd="0" destOrd="0" presId="urn:microsoft.com/office/officeart/2005/8/layout/bProcess3"/>
    <dgm:cxn modelId="{2022C170-5630-40AF-A94A-B729B9678269}" srcId="{396700EC-12CB-4452-857E-62E0CD087689}" destId="{3D552510-A5DB-4D3A-8FEE-71CC5E5A1AF4}" srcOrd="3" destOrd="0" parTransId="{89990485-785C-422F-A229-BCE2E6742458}" sibTransId="{961700E6-554D-4B2C-924D-232C0F2E63BF}"/>
    <dgm:cxn modelId="{D09E8D51-DEDB-4020-8883-7A833F035C3D}" srcId="{396700EC-12CB-4452-857E-62E0CD087689}" destId="{311AC844-A606-491D-90D0-485CA2332A5B}" srcOrd="5" destOrd="0" parTransId="{A6EE5982-9C15-4B45-AE23-E2D1A77FA3A7}" sibTransId="{681039D5-825E-4815-9B9E-E90C4AFEBA69}"/>
    <dgm:cxn modelId="{78A7FC58-78DA-41D0-912F-00D93A8DBB39}" type="presOf" srcId="{961700E6-554D-4B2C-924D-232C0F2E63BF}" destId="{5BB85F59-B83E-4D21-A84A-08D8EC446860}" srcOrd="0" destOrd="0" presId="urn:microsoft.com/office/officeart/2005/8/layout/bProcess3"/>
    <dgm:cxn modelId="{79FCCF83-EE42-4FDA-9D3D-A29CC2244E7C}" type="presOf" srcId="{7B483EF9-28B6-4A9E-B4B0-9B396E8E3559}" destId="{1EC5A254-97EA-41EB-B7E5-E6AA81E3A2A5}" srcOrd="1" destOrd="0" presId="urn:microsoft.com/office/officeart/2005/8/layout/bProcess3"/>
    <dgm:cxn modelId="{65EC3B8C-BEA2-475D-BDA7-77A48213500D}" type="presOf" srcId="{0C6B8DA1-1BF8-44D2-861D-4E5653CB2EF1}" destId="{DE955A66-9E75-49F8-8250-4C67A4EA6657}" srcOrd="0" destOrd="0" presId="urn:microsoft.com/office/officeart/2005/8/layout/bProcess3"/>
    <dgm:cxn modelId="{9ED4FB8C-30CF-4878-A14C-2C41C6467B9F}" type="presOf" srcId="{311AC844-A606-491D-90D0-485CA2332A5B}" destId="{5C8F4BF1-2BE9-4202-A40C-E7A17726F2D2}" srcOrd="0" destOrd="0" presId="urn:microsoft.com/office/officeart/2005/8/layout/bProcess3"/>
    <dgm:cxn modelId="{E752218F-9727-401B-8B11-B989308533A5}" type="presOf" srcId="{88FD34E4-44B5-4280-B321-8FEE84F3821A}" destId="{15FE12D1-70BC-4CF4-A233-D25DE79B072D}" srcOrd="0" destOrd="0" presId="urn:microsoft.com/office/officeart/2005/8/layout/bProcess3"/>
    <dgm:cxn modelId="{2DFC8998-B208-4F40-A458-F83988E34A5F}" type="presOf" srcId="{681039D5-825E-4815-9B9E-E90C4AFEBA69}" destId="{F4C3260A-0053-4DF3-B0F3-8B43AD0056BE}" srcOrd="0" destOrd="0" presId="urn:microsoft.com/office/officeart/2005/8/layout/bProcess3"/>
    <dgm:cxn modelId="{B18A909E-7A53-4383-827C-4C55E0F60D66}" srcId="{396700EC-12CB-4452-857E-62E0CD087689}" destId="{C5F8A871-AE48-425E-A082-E8E56A6162B9}" srcOrd="6" destOrd="0" parTransId="{68463228-0AB8-4306-8038-1388C1F37EED}" sibTransId="{7F31D4E6-3101-4DA1-9F66-8994ACB644CF}"/>
    <dgm:cxn modelId="{73CA17A1-E2FF-4785-A353-45BD51E38278}" type="presOf" srcId="{2E0326D9-96E3-468A-81E2-0BBF26103C04}" destId="{AB8167B9-9424-477F-8A04-9EE2BC70CF56}" srcOrd="0" destOrd="0" presId="urn:microsoft.com/office/officeart/2005/8/layout/bProcess3"/>
    <dgm:cxn modelId="{A7138EA5-4133-4FA2-99E5-9A8F312A2691}" srcId="{396700EC-12CB-4452-857E-62E0CD087689}" destId="{691054AF-1FEF-42B0-8119-570114FA1B9B}" srcOrd="1" destOrd="0" parTransId="{09A65C7E-8D80-4D6B-85D2-C810D59BB9C9}" sibTransId="{328F706F-587A-4A2B-96C4-C1D85E277BC5}"/>
    <dgm:cxn modelId="{B6923FA8-CCED-4C41-BDC2-D81F6C78E0A7}" type="presOf" srcId="{328F706F-587A-4A2B-96C4-C1D85E277BC5}" destId="{F1A66315-5270-4CC9-9980-31B7ADD0B3C3}" srcOrd="1" destOrd="0" presId="urn:microsoft.com/office/officeart/2005/8/layout/bProcess3"/>
    <dgm:cxn modelId="{F926C3A8-4E15-49F8-8546-E1663B51CAC5}" type="presOf" srcId="{B2260D25-2968-417A-A117-D63F0EFD1429}" destId="{1F28BCA2-CCE6-41B0-9DC3-E486BEE61464}" srcOrd="0" destOrd="0" presId="urn:microsoft.com/office/officeart/2005/8/layout/bProcess3"/>
    <dgm:cxn modelId="{EF0E0EAB-8A5F-4BC7-A016-9207AA4360ED}" srcId="{396700EC-12CB-4452-857E-62E0CD087689}" destId="{5E1B8B2E-5DE6-4D68-B87E-215A3E4BE3FF}" srcOrd="7" destOrd="0" parTransId="{5449CC53-4F9C-4833-A518-255B13DB3BD6}" sibTransId="{2E0326D9-96E3-468A-81E2-0BBF26103C04}"/>
    <dgm:cxn modelId="{714E52AB-C35A-4FFE-8F5D-A2FA769A72C6}" srcId="{396700EC-12CB-4452-857E-62E0CD087689}" destId="{88FD34E4-44B5-4280-B321-8FEE84F3821A}" srcOrd="2" destOrd="0" parTransId="{361CE52C-501F-4E13-8076-29C40500B33F}" sibTransId="{A2E1A358-AD90-4966-A1E3-EBC7CFEF9EB6}"/>
    <dgm:cxn modelId="{76DD19B0-A7F7-4AB0-BB0B-9C19C7D1D424}" srcId="{396700EC-12CB-4452-857E-62E0CD087689}" destId="{94C2657B-C91A-4873-9070-C6A970F07526}" srcOrd="4" destOrd="0" parTransId="{6C882BA3-7F16-49AF-BAE0-10D340049614}" sibTransId="{8FF0B051-0067-4B71-9DF8-64A7066D0D41}"/>
    <dgm:cxn modelId="{3005FDC0-F18A-405A-B9C8-28F94661790C}" type="presOf" srcId="{396700EC-12CB-4452-857E-62E0CD087689}" destId="{3426FE37-81D8-4B62-97F6-298D1DF75E2C}" srcOrd="0" destOrd="0" presId="urn:microsoft.com/office/officeart/2005/8/layout/bProcess3"/>
    <dgm:cxn modelId="{E5BB0EC6-B9C9-40DE-A2D6-7B7FA91C3662}" type="presOf" srcId="{8FF0B051-0067-4B71-9DF8-64A7066D0D41}" destId="{64CB3B25-F11B-4EC6-8EED-9B5CD267745B}" srcOrd="0" destOrd="0" presId="urn:microsoft.com/office/officeart/2005/8/layout/bProcess3"/>
    <dgm:cxn modelId="{F57708C8-BBC4-43DC-8BC9-DAEBC2C48CE8}" type="presOf" srcId="{7F31D4E6-3101-4DA1-9F66-8994ACB644CF}" destId="{32732445-E1F8-4C24-BC87-C2B3510B74C9}" srcOrd="1" destOrd="0" presId="urn:microsoft.com/office/officeart/2005/8/layout/bProcess3"/>
    <dgm:cxn modelId="{9B4A15CB-F5B1-421B-8B06-88DEC000FD1E}" srcId="{396700EC-12CB-4452-857E-62E0CD087689}" destId="{B2260D25-2968-417A-A117-D63F0EFD1429}" srcOrd="8" destOrd="0" parTransId="{403AF57D-5BDB-465E-BCFE-577A92A09DF4}" sibTransId="{6A5DDF91-D2C0-47C2-9C50-D02D73905021}"/>
    <dgm:cxn modelId="{7C97CFCE-B4E8-47FC-A470-AC8F6035D164}" type="presOf" srcId="{681039D5-825E-4815-9B9E-E90C4AFEBA69}" destId="{1A937876-00A1-40E2-899B-6390B086FEC7}" srcOrd="1" destOrd="0" presId="urn:microsoft.com/office/officeart/2005/8/layout/bProcess3"/>
    <dgm:cxn modelId="{1DFB1BD5-D196-4CCE-9C70-53AF78AAC4BA}" type="presOf" srcId="{961700E6-554D-4B2C-924D-232C0F2E63BF}" destId="{65531359-4326-4AA2-A3B7-21B836075B7C}" srcOrd="1" destOrd="0" presId="urn:microsoft.com/office/officeart/2005/8/layout/bProcess3"/>
    <dgm:cxn modelId="{486A9CE2-EE6A-4C2F-9D86-5EBB8A1A0BD2}" type="presOf" srcId="{7F31D4E6-3101-4DA1-9F66-8994ACB644CF}" destId="{0642B341-17C2-4A0B-A798-3EC1ECBB7B75}" srcOrd="0" destOrd="0" presId="urn:microsoft.com/office/officeart/2005/8/layout/bProcess3"/>
    <dgm:cxn modelId="{833010E3-4D73-4669-A5FE-D409A4E1DAC3}" type="presOf" srcId="{3D552510-A5DB-4D3A-8FEE-71CC5E5A1AF4}" destId="{16FDD2F6-ED8F-4765-845E-A6D445492C6E}" srcOrd="0" destOrd="0" presId="urn:microsoft.com/office/officeart/2005/8/layout/bProcess3"/>
    <dgm:cxn modelId="{A0D5AAF8-8E90-4935-8B28-68A3AB44B615}" type="presOf" srcId="{A2E1A358-AD90-4966-A1E3-EBC7CFEF9EB6}" destId="{51999CB3-D7AC-451A-A3E1-3851092984B9}" srcOrd="0" destOrd="0" presId="urn:microsoft.com/office/officeart/2005/8/layout/bProcess3"/>
    <dgm:cxn modelId="{6C1198FD-E457-428B-AD33-4C797F829A43}" type="presOf" srcId="{328F706F-587A-4A2B-96C4-C1D85E277BC5}" destId="{092A1912-7EC8-486F-8F9C-D1C9B2F8B258}" srcOrd="0" destOrd="0" presId="urn:microsoft.com/office/officeart/2005/8/layout/bProcess3"/>
    <dgm:cxn modelId="{413BF1FE-D2EB-4175-8BB5-FC23A32A6368}" type="presOf" srcId="{A2E1A358-AD90-4966-A1E3-EBC7CFEF9EB6}" destId="{91600FB5-4AD9-4D2D-9FAD-C6F22B41EF50}" srcOrd="1" destOrd="0" presId="urn:microsoft.com/office/officeart/2005/8/layout/bProcess3"/>
    <dgm:cxn modelId="{6C7885A9-AEBC-4BDF-9830-4F369390BFA1}" type="presParOf" srcId="{3426FE37-81D8-4B62-97F6-298D1DF75E2C}" destId="{DE955A66-9E75-49F8-8250-4C67A4EA6657}" srcOrd="0" destOrd="0" presId="urn:microsoft.com/office/officeart/2005/8/layout/bProcess3"/>
    <dgm:cxn modelId="{885AACAA-1EAD-42F0-9215-9B1FDE9ED5D1}" type="presParOf" srcId="{3426FE37-81D8-4B62-97F6-298D1DF75E2C}" destId="{7E72AE88-FCD8-4B61-814B-F0B84CB40847}" srcOrd="1" destOrd="0" presId="urn:microsoft.com/office/officeart/2005/8/layout/bProcess3"/>
    <dgm:cxn modelId="{98D4E26A-A009-49FD-803E-2FF97E4DA36D}" type="presParOf" srcId="{7E72AE88-FCD8-4B61-814B-F0B84CB40847}" destId="{1EC5A254-97EA-41EB-B7E5-E6AA81E3A2A5}" srcOrd="0" destOrd="0" presId="urn:microsoft.com/office/officeart/2005/8/layout/bProcess3"/>
    <dgm:cxn modelId="{5E117FD5-00D3-4DCE-9DC7-2978E4ECA44B}" type="presParOf" srcId="{3426FE37-81D8-4B62-97F6-298D1DF75E2C}" destId="{8D8EF8F8-12C2-436C-97FF-F01415F40CE2}" srcOrd="2" destOrd="0" presId="urn:microsoft.com/office/officeart/2005/8/layout/bProcess3"/>
    <dgm:cxn modelId="{9216C35D-07C6-4C8E-8AFD-2C1AF9FC9774}" type="presParOf" srcId="{3426FE37-81D8-4B62-97F6-298D1DF75E2C}" destId="{092A1912-7EC8-486F-8F9C-D1C9B2F8B258}" srcOrd="3" destOrd="0" presId="urn:microsoft.com/office/officeart/2005/8/layout/bProcess3"/>
    <dgm:cxn modelId="{E7F523B9-DEA7-458D-A1EF-7D7BBC3D5FDD}" type="presParOf" srcId="{092A1912-7EC8-486F-8F9C-D1C9B2F8B258}" destId="{F1A66315-5270-4CC9-9980-31B7ADD0B3C3}" srcOrd="0" destOrd="0" presId="urn:microsoft.com/office/officeart/2005/8/layout/bProcess3"/>
    <dgm:cxn modelId="{FAEE8616-22AC-425F-A6E7-C78092A2864E}" type="presParOf" srcId="{3426FE37-81D8-4B62-97F6-298D1DF75E2C}" destId="{15FE12D1-70BC-4CF4-A233-D25DE79B072D}" srcOrd="4" destOrd="0" presId="urn:microsoft.com/office/officeart/2005/8/layout/bProcess3"/>
    <dgm:cxn modelId="{BFCBFE74-B9ED-44B4-89D0-E81D63458403}" type="presParOf" srcId="{3426FE37-81D8-4B62-97F6-298D1DF75E2C}" destId="{51999CB3-D7AC-451A-A3E1-3851092984B9}" srcOrd="5" destOrd="0" presId="urn:microsoft.com/office/officeart/2005/8/layout/bProcess3"/>
    <dgm:cxn modelId="{43879822-20BD-4465-BB32-09A09E025D54}" type="presParOf" srcId="{51999CB3-D7AC-451A-A3E1-3851092984B9}" destId="{91600FB5-4AD9-4D2D-9FAD-C6F22B41EF50}" srcOrd="0" destOrd="0" presId="urn:microsoft.com/office/officeart/2005/8/layout/bProcess3"/>
    <dgm:cxn modelId="{6D72BC90-F76B-495B-A676-5640A23022C0}" type="presParOf" srcId="{3426FE37-81D8-4B62-97F6-298D1DF75E2C}" destId="{16FDD2F6-ED8F-4765-845E-A6D445492C6E}" srcOrd="6" destOrd="0" presId="urn:microsoft.com/office/officeart/2005/8/layout/bProcess3"/>
    <dgm:cxn modelId="{8E9565A9-7E2E-49C3-BC41-24F92397763A}" type="presParOf" srcId="{3426FE37-81D8-4B62-97F6-298D1DF75E2C}" destId="{5BB85F59-B83E-4D21-A84A-08D8EC446860}" srcOrd="7" destOrd="0" presId="urn:microsoft.com/office/officeart/2005/8/layout/bProcess3"/>
    <dgm:cxn modelId="{A2AA781C-A85E-4312-A1AB-E0493A4EB785}" type="presParOf" srcId="{5BB85F59-B83E-4D21-A84A-08D8EC446860}" destId="{65531359-4326-4AA2-A3B7-21B836075B7C}" srcOrd="0" destOrd="0" presId="urn:microsoft.com/office/officeart/2005/8/layout/bProcess3"/>
    <dgm:cxn modelId="{8A578B0A-68DB-4DB3-8BE8-92BCDDC3D72F}" type="presParOf" srcId="{3426FE37-81D8-4B62-97F6-298D1DF75E2C}" destId="{569FB231-6603-46B5-9E99-EC3FA32C720E}" srcOrd="8" destOrd="0" presId="urn:microsoft.com/office/officeart/2005/8/layout/bProcess3"/>
    <dgm:cxn modelId="{CE5257A9-C26B-4247-894C-B3FE27E8F1C3}" type="presParOf" srcId="{3426FE37-81D8-4B62-97F6-298D1DF75E2C}" destId="{64CB3B25-F11B-4EC6-8EED-9B5CD267745B}" srcOrd="9" destOrd="0" presId="urn:microsoft.com/office/officeart/2005/8/layout/bProcess3"/>
    <dgm:cxn modelId="{A8E4FBDA-C260-4DF5-9C92-DB9D37D73693}" type="presParOf" srcId="{64CB3B25-F11B-4EC6-8EED-9B5CD267745B}" destId="{3475E490-E0D0-404D-8C6C-E9BF59E30912}" srcOrd="0" destOrd="0" presId="urn:microsoft.com/office/officeart/2005/8/layout/bProcess3"/>
    <dgm:cxn modelId="{4152E962-E0E8-4FA9-BA3F-7C56DE7CB88C}" type="presParOf" srcId="{3426FE37-81D8-4B62-97F6-298D1DF75E2C}" destId="{5C8F4BF1-2BE9-4202-A40C-E7A17726F2D2}" srcOrd="10" destOrd="0" presId="urn:microsoft.com/office/officeart/2005/8/layout/bProcess3"/>
    <dgm:cxn modelId="{A95D96A8-B672-44BE-91B3-FBDF72ACC47B}" type="presParOf" srcId="{3426FE37-81D8-4B62-97F6-298D1DF75E2C}" destId="{F4C3260A-0053-4DF3-B0F3-8B43AD0056BE}" srcOrd="11" destOrd="0" presId="urn:microsoft.com/office/officeart/2005/8/layout/bProcess3"/>
    <dgm:cxn modelId="{F252DAAE-FA3C-4D61-B72C-48344123E9EB}" type="presParOf" srcId="{F4C3260A-0053-4DF3-B0F3-8B43AD0056BE}" destId="{1A937876-00A1-40E2-899B-6390B086FEC7}" srcOrd="0" destOrd="0" presId="urn:microsoft.com/office/officeart/2005/8/layout/bProcess3"/>
    <dgm:cxn modelId="{D0CDD307-0A1F-489C-A8AF-AD2D1D5CB6B0}" type="presParOf" srcId="{3426FE37-81D8-4B62-97F6-298D1DF75E2C}" destId="{BFA6AD46-F726-4C80-A380-CBAF83F699C7}" srcOrd="12" destOrd="0" presId="urn:microsoft.com/office/officeart/2005/8/layout/bProcess3"/>
    <dgm:cxn modelId="{2BF027F0-635D-4466-A950-6A9E19E3D1AD}" type="presParOf" srcId="{3426FE37-81D8-4B62-97F6-298D1DF75E2C}" destId="{0642B341-17C2-4A0B-A798-3EC1ECBB7B75}" srcOrd="13" destOrd="0" presId="urn:microsoft.com/office/officeart/2005/8/layout/bProcess3"/>
    <dgm:cxn modelId="{71F0D5E8-C98C-454F-B3B2-28465115EFC9}" type="presParOf" srcId="{0642B341-17C2-4A0B-A798-3EC1ECBB7B75}" destId="{32732445-E1F8-4C24-BC87-C2B3510B74C9}" srcOrd="0" destOrd="0" presId="urn:microsoft.com/office/officeart/2005/8/layout/bProcess3"/>
    <dgm:cxn modelId="{455AE172-3108-405D-A857-37A015BA3942}" type="presParOf" srcId="{3426FE37-81D8-4B62-97F6-298D1DF75E2C}" destId="{7D6FF4C1-8D2C-4741-AD3C-CB59A592291F}" srcOrd="14" destOrd="0" presId="urn:microsoft.com/office/officeart/2005/8/layout/bProcess3"/>
    <dgm:cxn modelId="{5B2EE007-962D-43C8-BE05-8BF96DE347FD}" type="presParOf" srcId="{3426FE37-81D8-4B62-97F6-298D1DF75E2C}" destId="{AB8167B9-9424-477F-8A04-9EE2BC70CF56}" srcOrd="15" destOrd="0" presId="urn:microsoft.com/office/officeart/2005/8/layout/bProcess3"/>
    <dgm:cxn modelId="{5D327638-AF8E-41C7-9F7B-D5A2BC1A9D2D}" type="presParOf" srcId="{AB8167B9-9424-477F-8A04-9EE2BC70CF56}" destId="{D9B0E1ED-F5F3-486B-BC6C-887F9F683EC5}" srcOrd="0" destOrd="0" presId="urn:microsoft.com/office/officeart/2005/8/layout/bProcess3"/>
    <dgm:cxn modelId="{FAA62729-138A-4B40-812A-A5319B31C646}" type="presParOf" srcId="{3426FE37-81D8-4B62-97F6-298D1DF75E2C}" destId="{1F28BCA2-CCE6-41B0-9DC3-E486BEE61464}" srcOrd="16" destOrd="0" presId="urn:microsoft.com/office/officeart/2005/8/layout/b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FC5F8E8-2D61-40E9-8319-3033169507D3}"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3E9C7C5F-8EBD-4943-8B73-D50131244EC5}">
      <dgm:prSet phldrT="[Text]"/>
      <dgm:spPr/>
      <dgm:t>
        <a:bodyPr/>
        <a:lstStyle/>
        <a:p>
          <a:r>
            <a:rPr lang="en-US">
              <a:solidFill>
                <a:srgbClr val="841617"/>
              </a:solidFill>
            </a:rPr>
            <a:t>See Something, Say Something</a:t>
          </a:r>
        </a:p>
      </dgm:t>
    </dgm:pt>
    <dgm:pt modelId="{08D87DA9-CA91-4272-A34D-BD1253F6E5A0}" type="parTrans" cxnId="{D4B0CC39-7D00-4365-A993-18BF723484D6}">
      <dgm:prSet/>
      <dgm:spPr/>
      <dgm:t>
        <a:bodyPr/>
        <a:lstStyle/>
        <a:p>
          <a:endParaRPr lang="en-US"/>
        </a:p>
      </dgm:t>
    </dgm:pt>
    <dgm:pt modelId="{C4ACA9AB-A70B-4497-A757-3CFC31039FBD}" type="sibTrans" cxnId="{D4B0CC39-7D00-4365-A993-18BF723484D6}">
      <dgm:prSet/>
      <dgm:spPr/>
      <dgm:t>
        <a:bodyPr/>
        <a:lstStyle/>
        <a:p>
          <a:endParaRPr lang="en-US"/>
        </a:p>
      </dgm:t>
    </dgm:pt>
    <dgm:pt modelId="{8D23BCD7-AB8D-41FB-99C9-571E389F1B40}">
      <dgm:prSet phldrT="[Text]"/>
      <dgm:spPr/>
      <dgm:t>
        <a:bodyPr/>
        <a:lstStyle/>
        <a:p>
          <a:r>
            <a:rPr lang="en-US">
              <a:solidFill>
                <a:schemeClr val="accent1"/>
              </a:solidFill>
            </a:rPr>
            <a:t>Listen for Understanding, Repeat Back</a:t>
          </a:r>
        </a:p>
      </dgm:t>
    </dgm:pt>
    <dgm:pt modelId="{477BDA63-9ECC-4F14-AA5D-F03481D8F1F1}" type="parTrans" cxnId="{23AF4EB4-30A4-495E-8856-D2E0B19BB26A}">
      <dgm:prSet/>
      <dgm:spPr/>
      <dgm:t>
        <a:bodyPr/>
        <a:lstStyle/>
        <a:p>
          <a:endParaRPr lang="en-US"/>
        </a:p>
      </dgm:t>
    </dgm:pt>
    <dgm:pt modelId="{6493C0E0-D2DC-4E83-A369-6EFEC3EEC040}" type="sibTrans" cxnId="{23AF4EB4-30A4-495E-8856-D2E0B19BB26A}">
      <dgm:prSet/>
      <dgm:spPr/>
      <dgm:t>
        <a:bodyPr/>
        <a:lstStyle/>
        <a:p>
          <a:endParaRPr lang="en-US"/>
        </a:p>
      </dgm:t>
    </dgm:pt>
    <dgm:pt modelId="{80FC9D68-BB5F-4C0B-B048-4498B4A913B3}" type="pres">
      <dgm:prSet presAssocID="{3FC5F8E8-2D61-40E9-8319-3033169507D3}" presName="compositeShape" presStyleCnt="0">
        <dgm:presLayoutVars>
          <dgm:chMax val="2"/>
          <dgm:dir/>
          <dgm:resizeHandles val="exact"/>
        </dgm:presLayoutVars>
      </dgm:prSet>
      <dgm:spPr/>
    </dgm:pt>
    <dgm:pt modelId="{22784D55-D2C1-4DCB-B9CF-CE58E44C3644}" type="pres">
      <dgm:prSet presAssocID="{3FC5F8E8-2D61-40E9-8319-3033169507D3}" presName="divider" presStyleLbl="fgShp" presStyleIdx="0" presStyleCnt="1"/>
      <dgm:spPr>
        <a:solidFill>
          <a:schemeClr val="bg1">
            <a:lumMod val="50000"/>
          </a:schemeClr>
        </a:solidFill>
      </dgm:spPr>
    </dgm:pt>
    <dgm:pt modelId="{C799F530-6899-4077-84DD-66B8F16BB263}" type="pres">
      <dgm:prSet presAssocID="{3E9C7C5F-8EBD-4943-8B73-D50131244EC5}" presName="downArrow" presStyleLbl="node1" presStyleIdx="0" presStyleCnt="2"/>
      <dgm:spPr>
        <a:solidFill>
          <a:srgbClr val="841617"/>
        </a:solidFill>
      </dgm:spPr>
    </dgm:pt>
    <dgm:pt modelId="{4261AE58-D553-420C-A7D7-646411D97B51}" type="pres">
      <dgm:prSet presAssocID="{3E9C7C5F-8EBD-4943-8B73-D50131244EC5}" presName="downArrowText" presStyleLbl="revTx" presStyleIdx="0" presStyleCnt="2">
        <dgm:presLayoutVars>
          <dgm:bulletEnabled val="1"/>
        </dgm:presLayoutVars>
      </dgm:prSet>
      <dgm:spPr/>
    </dgm:pt>
    <dgm:pt modelId="{2C84AC27-5130-4472-9272-3433EBA8D72D}" type="pres">
      <dgm:prSet presAssocID="{8D23BCD7-AB8D-41FB-99C9-571E389F1B40}" presName="upArrow" presStyleLbl="node1" presStyleIdx="1" presStyleCnt="2"/>
      <dgm:spPr>
        <a:solidFill>
          <a:schemeClr val="accent1"/>
        </a:solidFill>
      </dgm:spPr>
    </dgm:pt>
    <dgm:pt modelId="{9E9F0A74-449E-4287-A3EA-60F732BEC2F9}" type="pres">
      <dgm:prSet presAssocID="{8D23BCD7-AB8D-41FB-99C9-571E389F1B40}" presName="upArrowText" presStyleLbl="revTx" presStyleIdx="1" presStyleCnt="2">
        <dgm:presLayoutVars>
          <dgm:bulletEnabled val="1"/>
        </dgm:presLayoutVars>
      </dgm:prSet>
      <dgm:spPr/>
    </dgm:pt>
  </dgm:ptLst>
  <dgm:cxnLst>
    <dgm:cxn modelId="{D4B0CC39-7D00-4365-A993-18BF723484D6}" srcId="{3FC5F8E8-2D61-40E9-8319-3033169507D3}" destId="{3E9C7C5F-8EBD-4943-8B73-D50131244EC5}" srcOrd="0" destOrd="0" parTransId="{08D87DA9-CA91-4272-A34D-BD1253F6E5A0}" sibTransId="{C4ACA9AB-A70B-4497-A757-3CFC31039FBD}"/>
    <dgm:cxn modelId="{AC1FE176-7460-4EBA-BA19-EA4E53628AFC}" type="presOf" srcId="{8D23BCD7-AB8D-41FB-99C9-571E389F1B40}" destId="{9E9F0A74-449E-4287-A3EA-60F732BEC2F9}" srcOrd="0" destOrd="0" presId="urn:microsoft.com/office/officeart/2005/8/layout/arrow3"/>
    <dgm:cxn modelId="{23AF4EB4-30A4-495E-8856-D2E0B19BB26A}" srcId="{3FC5F8E8-2D61-40E9-8319-3033169507D3}" destId="{8D23BCD7-AB8D-41FB-99C9-571E389F1B40}" srcOrd="1" destOrd="0" parTransId="{477BDA63-9ECC-4F14-AA5D-F03481D8F1F1}" sibTransId="{6493C0E0-D2DC-4E83-A369-6EFEC3EEC040}"/>
    <dgm:cxn modelId="{9B0001B9-7662-44C1-8B9D-E126002CACA2}" type="presOf" srcId="{3FC5F8E8-2D61-40E9-8319-3033169507D3}" destId="{80FC9D68-BB5F-4C0B-B048-4498B4A913B3}" srcOrd="0" destOrd="0" presId="urn:microsoft.com/office/officeart/2005/8/layout/arrow3"/>
    <dgm:cxn modelId="{8DF2D1DC-CD73-471D-8ACD-65528A06025A}" type="presOf" srcId="{3E9C7C5F-8EBD-4943-8B73-D50131244EC5}" destId="{4261AE58-D553-420C-A7D7-646411D97B51}" srcOrd="0" destOrd="0" presId="urn:microsoft.com/office/officeart/2005/8/layout/arrow3"/>
    <dgm:cxn modelId="{23104F37-C7C7-4DFF-80FD-4A7161285310}" type="presParOf" srcId="{80FC9D68-BB5F-4C0B-B048-4498B4A913B3}" destId="{22784D55-D2C1-4DCB-B9CF-CE58E44C3644}" srcOrd="0" destOrd="0" presId="urn:microsoft.com/office/officeart/2005/8/layout/arrow3"/>
    <dgm:cxn modelId="{15CA5EB2-C83E-44FF-A7A6-2064BF9567A4}" type="presParOf" srcId="{80FC9D68-BB5F-4C0B-B048-4498B4A913B3}" destId="{C799F530-6899-4077-84DD-66B8F16BB263}" srcOrd="1" destOrd="0" presId="urn:microsoft.com/office/officeart/2005/8/layout/arrow3"/>
    <dgm:cxn modelId="{72D9F016-3745-4D4D-815B-A272D1BAC5A7}" type="presParOf" srcId="{80FC9D68-BB5F-4C0B-B048-4498B4A913B3}" destId="{4261AE58-D553-420C-A7D7-646411D97B51}" srcOrd="2" destOrd="0" presId="urn:microsoft.com/office/officeart/2005/8/layout/arrow3"/>
    <dgm:cxn modelId="{579C358D-7485-4742-8B06-5BB54D2DFD97}" type="presParOf" srcId="{80FC9D68-BB5F-4C0B-B048-4498B4A913B3}" destId="{2C84AC27-5130-4472-9272-3433EBA8D72D}" srcOrd="3" destOrd="0" presId="urn:microsoft.com/office/officeart/2005/8/layout/arrow3"/>
    <dgm:cxn modelId="{D021102B-7E32-483F-BA93-3B4A0D14986A}" type="presParOf" srcId="{80FC9D68-BB5F-4C0B-B048-4498B4A913B3}" destId="{9E9F0A74-449E-4287-A3EA-60F732BEC2F9}" srcOrd="4" destOrd="0" presId="urn:microsoft.com/office/officeart/2005/8/layout/arrow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DBF90-2B1E-4E7C-8F2A-7F58F69E608F}">
      <dsp:nvSpPr>
        <dsp:cNvPr id="0" name=""/>
        <dsp:cNvSpPr/>
      </dsp:nvSpPr>
      <dsp:spPr>
        <a:xfrm>
          <a:off x="3685" y="135939"/>
          <a:ext cx="1433202"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Improve Communication</a:t>
          </a:r>
        </a:p>
      </dsp:txBody>
      <dsp:txXfrm>
        <a:off x="22783" y="155037"/>
        <a:ext cx="1395006" cy="613850"/>
      </dsp:txXfrm>
    </dsp:sp>
    <dsp:sp modelId="{54C112E3-4224-435D-A203-81EFBF8303B2}">
      <dsp:nvSpPr>
        <dsp:cNvPr id="0" name=""/>
        <dsp:cNvSpPr/>
      </dsp:nvSpPr>
      <dsp:spPr>
        <a:xfrm>
          <a:off x="1528313" y="348594"/>
          <a:ext cx="193823" cy="226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528313" y="393941"/>
        <a:ext cx="135676" cy="136042"/>
      </dsp:txXfrm>
    </dsp:sp>
    <dsp:sp modelId="{14FB4E31-75C2-4728-B110-902749F4B3CF}">
      <dsp:nvSpPr>
        <dsp:cNvPr id="0" name=""/>
        <dsp:cNvSpPr/>
      </dsp:nvSpPr>
      <dsp:spPr>
        <a:xfrm>
          <a:off x="1802591" y="135939"/>
          <a:ext cx="914259"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Reduce Safety Errors</a:t>
          </a:r>
        </a:p>
      </dsp:txBody>
      <dsp:txXfrm>
        <a:off x="1821689" y="155037"/>
        <a:ext cx="876063" cy="613850"/>
      </dsp:txXfrm>
    </dsp:sp>
    <dsp:sp modelId="{111AD24C-FCF5-4BCD-9656-0BA61DE1EAA2}">
      <dsp:nvSpPr>
        <dsp:cNvPr id="0" name=""/>
        <dsp:cNvSpPr/>
      </dsp:nvSpPr>
      <dsp:spPr>
        <a:xfrm>
          <a:off x="2808277" y="348594"/>
          <a:ext cx="193823" cy="226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808277" y="393941"/>
        <a:ext cx="135676" cy="136042"/>
      </dsp:txXfrm>
    </dsp:sp>
    <dsp:sp modelId="{84380E8F-4D63-420C-929E-79B2DFEAD65D}">
      <dsp:nvSpPr>
        <dsp:cNvPr id="0" name=""/>
        <dsp:cNvSpPr/>
      </dsp:nvSpPr>
      <dsp:spPr>
        <a:xfrm>
          <a:off x="3082555" y="135939"/>
          <a:ext cx="914259"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Improve Health Outcomes</a:t>
          </a:r>
          <a:endParaRPr lang="en-US" sz="600" kern="1200"/>
        </a:p>
      </dsp:txBody>
      <dsp:txXfrm>
        <a:off x="3101653" y="155037"/>
        <a:ext cx="876063" cy="6138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72AE88-FCD8-4B61-814B-F0B84CB40847}">
      <dsp:nvSpPr>
        <dsp:cNvPr id="0" name=""/>
        <dsp:cNvSpPr/>
      </dsp:nvSpPr>
      <dsp:spPr>
        <a:xfrm>
          <a:off x="1708842" y="380476"/>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48072" y="424569"/>
        <a:ext cx="16266" cy="3253"/>
      </dsp:txXfrm>
    </dsp:sp>
    <dsp:sp modelId="{DE955A66-9E75-49F8-8250-4C67A4EA6657}">
      <dsp:nvSpPr>
        <dsp:cNvPr id="0" name=""/>
        <dsp:cNvSpPr/>
      </dsp:nvSpPr>
      <dsp:spPr>
        <a:xfrm>
          <a:off x="296179" y="1857"/>
          <a:ext cx="1414462" cy="848677"/>
        </a:xfrm>
        <a:prstGeom prst="rect">
          <a:avLst/>
        </a:prstGeom>
        <a:gradFill rotWithShape="0">
          <a:gsLst>
            <a:gs pos="0">
              <a:schemeClr val="accent1">
                <a:shade val="50000"/>
                <a:hueOff val="0"/>
                <a:satOff val="0"/>
                <a:lumOff val="0"/>
                <a:alphaOff val="0"/>
                <a:satMod val="103000"/>
                <a:lumMod val="102000"/>
                <a:tint val="94000"/>
              </a:schemeClr>
            </a:gs>
            <a:gs pos="50000">
              <a:schemeClr val="accent1">
                <a:shade val="50000"/>
                <a:hueOff val="0"/>
                <a:satOff val="0"/>
                <a:lumOff val="0"/>
                <a:alphaOff val="0"/>
                <a:satMod val="110000"/>
                <a:lumMod val="100000"/>
                <a:shade val="100000"/>
              </a:schemeClr>
            </a:gs>
            <a:gs pos="100000">
              <a:schemeClr val="accent1">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Reduce Distractions</a:t>
          </a:r>
        </a:p>
      </dsp:txBody>
      <dsp:txXfrm>
        <a:off x="296179" y="1857"/>
        <a:ext cx="1414462" cy="848677"/>
      </dsp:txXfrm>
    </dsp:sp>
    <dsp:sp modelId="{092A1912-7EC8-486F-8F9C-D1C9B2F8B258}">
      <dsp:nvSpPr>
        <dsp:cNvPr id="0" name=""/>
        <dsp:cNvSpPr/>
      </dsp:nvSpPr>
      <dsp:spPr>
        <a:xfrm>
          <a:off x="3448631" y="380476"/>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149821"/>
              <a:satOff val="-14550"/>
              <a:lumOff val="1225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7861" y="424569"/>
        <a:ext cx="16266" cy="3253"/>
      </dsp:txXfrm>
    </dsp:sp>
    <dsp:sp modelId="{8D8EF8F8-12C2-436C-97FF-F01415F40CE2}">
      <dsp:nvSpPr>
        <dsp:cNvPr id="0" name=""/>
        <dsp:cNvSpPr/>
      </dsp:nvSpPr>
      <dsp:spPr>
        <a:xfrm>
          <a:off x="2035968" y="1857"/>
          <a:ext cx="1414462" cy="848677"/>
        </a:xfrm>
        <a:prstGeom prst="rect">
          <a:avLst/>
        </a:prstGeom>
        <a:gradFill rotWithShape="0">
          <a:gsLst>
            <a:gs pos="0">
              <a:schemeClr val="accent1">
                <a:shade val="50000"/>
                <a:hueOff val="131033"/>
                <a:satOff val="-13773"/>
                <a:lumOff val="11885"/>
                <a:alphaOff val="0"/>
                <a:satMod val="103000"/>
                <a:lumMod val="102000"/>
                <a:tint val="94000"/>
              </a:schemeClr>
            </a:gs>
            <a:gs pos="50000">
              <a:schemeClr val="accent1">
                <a:shade val="50000"/>
                <a:hueOff val="131033"/>
                <a:satOff val="-13773"/>
                <a:lumOff val="11885"/>
                <a:alphaOff val="0"/>
                <a:satMod val="110000"/>
                <a:lumMod val="100000"/>
                <a:shade val="100000"/>
              </a:schemeClr>
            </a:gs>
            <a:gs pos="100000">
              <a:schemeClr val="accent1">
                <a:shade val="50000"/>
                <a:hueOff val="131033"/>
                <a:satOff val="-13773"/>
                <a:lumOff val="1188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Quiet Location</a:t>
          </a:r>
        </a:p>
      </dsp:txBody>
      <dsp:txXfrm>
        <a:off x="2035968" y="1857"/>
        <a:ext cx="1414462" cy="848677"/>
      </dsp:txXfrm>
    </dsp:sp>
    <dsp:sp modelId="{51999CB3-D7AC-451A-A3E1-3851092984B9}">
      <dsp:nvSpPr>
        <dsp:cNvPr id="0" name=""/>
        <dsp:cNvSpPr/>
      </dsp:nvSpPr>
      <dsp:spPr>
        <a:xfrm>
          <a:off x="1003411" y="848734"/>
          <a:ext cx="3479577" cy="294726"/>
        </a:xfrm>
        <a:custGeom>
          <a:avLst/>
          <a:gdLst/>
          <a:ahLst/>
          <a:cxnLst/>
          <a:rect l="0" t="0" r="0" b="0"/>
          <a:pathLst>
            <a:path>
              <a:moveTo>
                <a:pt x="3479577" y="0"/>
              </a:moveTo>
              <a:lnTo>
                <a:pt x="3479577" y="164463"/>
              </a:lnTo>
              <a:lnTo>
                <a:pt x="0" y="164463"/>
              </a:lnTo>
              <a:lnTo>
                <a:pt x="0" y="294726"/>
              </a:lnTo>
            </a:path>
          </a:pathLst>
        </a:custGeom>
        <a:noFill/>
        <a:ln w="6350" cap="flat" cmpd="sng" algn="ctr">
          <a:solidFill>
            <a:schemeClr val="accent1">
              <a:shade val="90000"/>
              <a:hueOff val="299641"/>
              <a:satOff val="-29101"/>
              <a:lumOff val="2450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5831" y="994471"/>
        <a:ext cx="174737" cy="3253"/>
      </dsp:txXfrm>
    </dsp:sp>
    <dsp:sp modelId="{15FE12D1-70BC-4CF4-A233-D25DE79B072D}">
      <dsp:nvSpPr>
        <dsp:cNvPr id="0" name=""/>
        <dsp:cNvSpPr/>
      </dsp:nvSpPr>
      <dsp:spPr>
        <a:xfrm>
          <a:off x="3775757" y="1857"/>
          <a:ext cx="1414462" cy="848677"/>
        </a:xfrm>
        <a:prstGeom prst="rect">
          <a:avLst/>
        </a:prstGeom>
        <a:gradFill rotWithShape="0">
          <a:gsLst>
            <a:gs pos="0">
              <a:schemeClr val="accent1">
                <a:shade val="50000"/>
                <a:hueOff val="262066"/>
                <a:satOff val="-27546"/>
                <a:lumOff val="23770"/>
                <a:alphaOff val="0"/>
                <a:satMod val="103000"/>
                <a:lumMod val="102000"/>
                <a:tint val="94000"/>
              </a:schemeClr>
            </a:gs>
            <a:gs pos="50000">
              <a:schemeClr val="accent1">
                <a:shade val="50000"/>
                <a:hueOff val="262066"/>
                <a:satOff val="-27546"/>
                <a:lumOff val="23770"/>
                <a:alphaOff val="0"/>
                <a:satMod val="110000"/>
                <a:lumMod val="100000"/>
                <a:shade val="100000"/>
              </a:schemeClr>
            </a:gs>
            <a:gs pos="100000">
              <a:schemeClr val="accent1">
                <a:shade val="50000"/>
                <a:hueOff val="262066"/>
                <a:satOff val="-27546"/>
                <a:lumOff val="237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Pay Attention</a:t>
          </a:r>
        </a:p>
      </dsp:txBody>
      <dsp:txXfrm>
        <a:off x="3775757" y="1857"/>
        <a:ext cx="1414462" cy="848677"/>
      </dsp:txXfrm>
    </dsp:sp>
    <dsp:sp modelId="{5BB85F59-B83E-4D21-A84A-08D8EC446860}">
      <dsp:nvSpPr>
        <dsp:cNvPr id="0" name=""/>
        <dsp:cNvSpPr/>
      </dsp:nvSpPr>
      <dsp:spPr>
        <a:xfrm>
          <a:off x="1708842" y="1554480"/>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449462"/>
              <a:satOff val="-43651"/>
              <a:lumOff val="3676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48072" y="1598573"/>
        <a:ext cx="16266" cy="3253"/>
      </dsp:txXfrm>
    </dsp:sp>
    <dsp:sp modelId="{16FDD2F6-ED8F-4765-845E-A6D445492C6E}">
      <dsp:nvSpPr>
        <dsp:cNvPr id="0" name=""/>
        <dsp:cNvSpPr/>
      </dsp:nvSpPr>
      <dsp:spPr>
        <a:xfrm>
          <a:off x="296179" y="1175861"/>
          <a:ext cx="1414462" cy="848677"/>
        </a:xfrm>
        <a:prstGeom prst="rect">
          <a:avLst/>
        </a:prstGeom>
        <a:gradFill rotWithShape="0">
          <a:gsLst>
            <a:gs pos="0">
              <a:schemeClr val="accent1">
                <a:shade val="50000"/>
                <a:hueOff val="393099"/>
                <a:satOff val="-41319"/>
                <a:lumOff val="35655"/>
                <a:alphaOff val="0"/>
                <a:satMod val="103000"/>
                <a:lumMod val="102000"/>
                <a:tint val="94000"/>
              </a:schemeClr>
            </a:gs>
            <a:gs pos="50000">
              <a:schemeClr val="accent1">
                <a:shade val="50000"/>
                <a:hueOff val="393099"/>
                <a:satOff val="-41319"/>
                <a:lumOff val="35655"/>
                <a:alphaOff val="0"/>
                <a:satMod val="110000"/>
                <a:lumMod val="100000"/>
                <a:shade val="100000"/>
              </a:schemeClr>
            </a:gs>
            <a:gs pos="100000">
              <a:schemeClr val="accent1">
                <a:shade val="50000"/>
                <a:hueOff val="393099"/>
                <a:satOff val="-41319"/>
                <a:lumOff val="356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Make Eye Contact</a:t>
          </a:r>
        </a:p>
      </dsp:txBody>
      <dsp:txXfrm>
        <a:off x="296179" y="1175861"/>
        <a:ext cx="1414462" cy="848677"/>
      </dsp:txXfrm>
    </dsp:sp>
    <dsp:sp modelId="{64CB3B25-F11B-4EC6-8EED-9B5CD267745B}">
      <dsp:nvSpPr>
        <dsp:cNvPr id="0" name=""/>
        <dsp:cNvSpPr/>
      </dsp:nvSpPr>
      <dsp:spPr>
        <a:xfrm>
          <a:off x="3448631" y="1554480"/>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599282"/>
              <a:satOff val="-58201"/>
              <a:lumOff val="4901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7861" y="1598573"/>
        <a:ext cx="16266" cy="3253"/>
      </dsp:txXfrm>
    </dsp:sp>
    <dsp:sp modelId="{569FB231-6603-46B5-9E99-EC3FA32C720E}">
      <dsp:nvSpPr>
        <dsp:cNvPr id="0" name=""/>
        <dsp:cNvSpPr/>
      </dsp:nvSpPr>
      <dsp:spPr>
        <a:xfrm>
          <a:off x="2035968" y="1175861"/>
          <a:ext cx="1414462" cy="848677"/>
        </a:xfrm>
        <a:prstGeom prst="rect">
          <a:avLst/>
        </a:prstGeom>
        <a:gradFill rotWithShape="0">
          <a:gsLst>
            <a:gs pos="0">
              <a:schemeClr val="accent1">
                <a:shade val="50000"/>
                <a:hueOff val="524132"/>
                <a:satOff val="-55092"/>
                <a:lumOff val="47540"/>
                <a:alphaOff val="0"/>
                <a:satMod val="103000"/>
                <a:lumMod val="102000"/>
                <a:tint val="94000"/>
              </a:schemeClr>
            </a:gs>
            <a:gs pos="50000">
              <a:schemeClr val="accent1">
                <a:shade val="50000"/>
                <a:hueOff val="524132"/>
                <a:satOff val="-55092"/>
                <a:lumOff val="47540"/>
                <a:alphaOff val="0"/>
                <a:satMod val="110000"/>
                <a:lumMod val="100000"/>
                <a:shade val="100000"/>
              </a:schemeClr>
            </a:gs>
            <a:gs pos="100000">
              <a:schemeClr val="accent1">
                <a:shade val="50000"/>
                <a:hueOff val="524132"/>
                <a:satOff val="-55092"/>
                <a:lumOff val="4754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Body Language</a:t>
          </a:r>
        </a:p>
      </dsp:txBody>
      <dsp:txXfrm>
        <a:off x="2035968" y="1175861"/>
        <a:ext cx="1414462" cy="848677"/>
      </dsp:txXfrm>
    </dsp:sp>
    <dsp:sp modelId="{F4C3260A-0053-4DF3-B0F3-8B43AD0056BE}">
      <dsp:nvSpPr>
        <dsp:cNvPr id="0" name=""/>
        <dsp:cNvSpPr/>
      </dsp:nvSpPr>
      <dsp:spPr>
        <a:xfrm>
          <a:off x="1003411" y="2022738"/>
          <a:ext cx="3479577" cy="294726"/>
        </a:xfrm>
        <a:custGeom>
          <a:avLst/>
          <a:gdLst/>
          <a:ahLst/>
          <a:cxnLst/>
          <a:rect l="0" t="0" r="0" b="0"/>
          <a:pathLst>
            <a:path>
              <a:moveTo>
                <a:pt x="3479577" y="0"/>
              </a:moveTo>
              <a:lnTo>
                <a:pt x="3479577" y="164463"/>
              </a:lnTo>
              <a:lnTo>
                <a:pt x="0" y="164463"/>
              </a:lnTo>
              <a:lnTo>
                <a:pt x="0" y="294726"/>
              </a:lnTo>
            </a:path>
          </a:pathLst>
        </a:custGeom>
        <a:noFill/>
        <a:ln w="6350" cap="flat" cmpd="sng" algn="ctr">
          <a:solidFill>
            <a:schemeClr val="accent1">
              <a:shade val="90000"/>
              <a:hueOff val="449462"/>
              <a:satOff val="-43651"/>
              <a:lumOff val="3676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5831" y="2168475"/>
        <a:ext cx="174737" cy="3253"/>
      </dsp:txXfrm>
    </dsp:sp>
    <dsp:sp modelId="{5C8F4BF1-2BE9-4202-A40C-E7A17726F2D2}">
      <dsp:nvSpPr>
        <dsp:cNvPr id="0" name=""/>
        <dsp:cNvSpPr/>
      </dsp:nvSpPr>
      <dsp:spPr>
        <a:xfrm>
          <a:off x="3775757" y="1175861"/>
          <a:ext cx="1414462" cy="848677"/>
        </a:xfrm>
        <a:prstGeom prst="rect">
          <a:avLst/>
        </a:prstGeom>
        <a:gradFill rotWithShape="0">
          <a:gsLst>
            <a:gs pos="0">
              <a:schemeClr val="accent1">
                <a:shade val="50000"/>
                <a:hueOff val="524132"/>
                <a:satOff val="-55092"/>
                <a:lumOff val="47540"/>
                <a:alphaOff val="0"/>
                <a:satMod val="103000"/>
                <a:lumMod val="102000"/>
                <a:tint val="94000"/>
              </a:schemeClr>
            </a:gs>
            <a:gs pos="50000">
              <a:schemeClr val="accent1">
                <a:shade val="50000"/>
                <a:hueOff val="524132"/>
                <a:satOff val="-55092"/>
                <a:lumOff val="47540"/>
                <a:alphaOff val="0"/>
                <a:satMod val="110000"/>
                <a:lumMod val="100000"/>
                <a:shade val="100000"/>
              </a:schemeClr>
            </a:gs>
            <a:gs pos="100000">
              <a:schemeClr val="accent1">
                <a:shade val="50000"/>
                <a:hueOff val="524132"/>
                <a:satOff val="-55092"/>
                <a:lumOff val="4754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Speak Up</a:t>
          </a:r>
        </a:p>
      </dsp:txBody>
      <dsp:txXfrm>
        <a:off x="3775757" y="1175861"/>
        <a:ext cx="1414462" cy="848677"/>
      </dsp:txXfrm>
    </dsp:sp>
    <dsp:sp modelId="{0642B341-17C2-4A0B-A798-3EC1ECBB7B75}">
      <dsp:nvSpPr>
        <dsp:cNvPr id="0" name=""/>
        <dsp:cNvSpPr/>
      </dsp:nvSpPr>
      <dsp:spPr>
        <a:xfrm>
          <a:off x="1708842" y="2728483"/>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299641"/>
              <a:satOff val="-29101"/>
              <a:lumOff val="2450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48072" y="2772577"/>
        <a:ext cx="16266" cy="3253"/>
      </dsp:txXfrm>
    </dsp:sp>
    <dsp:sp modelId="{BFA6AD46-F726-4C80-A380-CBAF83F699C7}">
      <dsp:nvSpPr>
        <dsp:cNvPr id="0" name=""/>
        <dsp:cNvSpPr/>
      </dsp:nvSpPr>
      <dsp:spPr>
        <a:xfrm>
          <a:off x="296179" y="2349865"/>
          <a:ext cx="1414462" cy="848677"/>
        </a:xfrm>
        <a:prstGeom prst="rect">
          <a:avLst/>
        </a:prstGeom>
        <a:gradFill rotWithShape="0">
          <a:gsLst>
            <a:gs pos="0">
              <a:schemeClr val="accent1">
                <a:shade val="50000"/>
                <a:hueOff val="393099"/>
                <a:satOff val="-41319"/>
                <a:lumOff val="35655"/>
                <a:alphaOff val="0"/>
                <a:satMod val="103000"/>
                <a:lumMod val="102000"/>
                <a:tint val="94000"/>
              </a:schemeClr>
            </a:gs>
            <a:gs pos="50000">
              <a:schemeClr val="accent1">
                <a:shade val="50000"/>
                <a:hueOff val="393099"/>
                <a:satOff val="-41319"/>
                <a:lumOff val="35655"/>
                <a:alphaOff val="0"/>
                <a:satMod val="110000"/>
                <a:lumMod val="100000"/>
                <a:shade val="100000"/>
              </a:schemeClr>
            </a:gs>
            <a:gs pos="100000">
              <a:schemeClr val="accent1">
                <a:shade val="50000"/>
                <a:hueOff val="393099"/>
                <a:satOff val="-41319"/>
                <a:lumOff val="356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Use the Chat</a:t>
          </a:r>
        </a:p>
      </dsp:txBody>
      <dsp:txXfrm>
        <a:off x="296179" y="2349865"/>
        <a:ext cx="1414462" cy="848677"/>
      </dsp:txXfrm>
    </dsp:sp>
    <dsp:sp modelId="{AB8167B9-9424-477F-8A04-9EE2BC70CF56}">
      <dsp:nvSpPr>
        <dsp:cNvPr id="0" name=""/>
        <dsp:cNvSpPr/>
      </dsp:nvSpPr>
      <dsp:spPr>
        <a:xfrm>
          <a:off x="3448631" y="2728483"/>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149821"/>
              <a:satOff val="-14550"/>
              <a:lumOff val="1225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7861" y="2772577"/>
        <a:ext cx="16266" cy="3253"/>
      </dsp:txXfrm>
    </dsp:sp>
    <dsp:sp modelId="{7D6FF4C1-8D2C-4741-AD3C-CB59A592291F}">
      <dsp:nvSpPr>
        <dsp:cNvPr id="0" name=""/>
        <dsp:cNvSpPr/>
      </dsp:nvSpPr>
      <dsp:spPr>
        <a:xfrm>
          <a:off x="2035968" y="2349865"/>
          <a:ext cx="1414462" cy="848677"/>
        </a:xfrm>
        <a:prstGeom prst="rect">
          <a:avLst/>
        </a:prstGeom>
        <a:gradFill rotWithShape="0">
          <a:gsLst>
            <a:gs pos="0">
              <a:schemeClr val="accent1">
                <a:shade val="50000"/>
                <a:hueOff val="262066"/>
                <a:satOff val="-27546"/>
                <a:lumOff val="23770"/>
                <a:alphaOff val="0"/>
                <a:satMod val="103000"/>
                <a:lumMod val="102000"/>
                <a:tint val="94000"/>
              </a:schemeClr>
            </a:gs>
            <a:gs pos="50000">
              <a:schemeClr val="accent1">
                <a:shade val="50000"/>
                <a:hueOff val="262066"/>
                <a:satOff val="-27546"/>
                <a:lumOff val="23770"/>
                <a:alphaOff val="0"/>
                <a:satMod val="110000"/>
                <a:lumMod val="100000"/>
                <a:shade val="100000"/>
              </a:schemeClr>
            </a:gs>
            <a:gs pos="100000">
              <a:schemeClr val="accent1">
                <a:shade val="50000"/>
                <a:hueOff val="262066"/>
                <a:satOff val="-27546"/>
                <a:lumOff val="237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Take Turns</a:t>
          </a:r>
        </a:p>
      </dsp:txBody>
      <dsp:txXfrm>
        <a:off x="2035968" y="2349865"/>
        <a:ext cx="1414462" cy="848677"/>
      </dsp:txXfrm>
    </dsp:sp>
    <dsp:sp modelId="{1F28BCA2-CCE6-41B0-9DC3-E486BEE61464}">
      <dsp:nvSpPr>
        <dsp:cNvPr id="0" name=""/>
        <dsp:cNvSpPr/>
      </dsp:nvSpPr>
      <dsp:spPr>
        <a:xfrm>
          <a:off x="3775757" y="2349865"/>
          <a:ext cx="1414462" cy="848677"/>
        </a:xfrm>
        <a:prstGeom prst="rect">
          <a:avLst/>
        </a:prstGeom>
        <a:gradFill rotWithShape="0">
          <a:gsLst>
            <a:gs pos="0">
              <a:schemeClr val="accent1">
                <a:shade val="50000"/>
                <a:hueOff val="131033"/>
                <a:satOff val="-13773"/>
                <a:lumOff val="11885"/>
                <a:alphaOff val="0"/>
                <a:satMod val="103000"/>
                <a:lumMod val="102000"/>
                <a:tint val="94000"/>
              </a:schemeClr>
            </a:gs>
            <a:gs pos="50000">
              <a:schemeClr val="accent1">
                <a:shade val="50000"/>
                <a:hueOff val="131033"/>
                <a:satOff val="-13773"/>
                <a:lumOff val="11885"/>
                <a:alphaOff val="0"/>
                <a:satMod val="110000"/>
                <a:lumMod val="100000"/>
                <a:shade val="100000"/>
              </a:schemeClr>
            </a:gs>
            <a:gs pos="100000">
              <a:schemeClr val="accent1">
                <a:shade val="50000"/>
                <a:hueOff val="131033"/>
                <a:satOff val="-13773"/>
                <a:lumOff val="1188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Participate</a:t>
          </a:r>
        </a:p>
      </dsp:txBody>
      <dsp:txXfrm>
        <a:off x="3775757" y="2349865"/>
        <a:ext cx="1414462" cy="8486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84D55-D2C1-4DCB-B9CF-CE58E44C3644}">
      <dsp:nvSpPr>
        <dsp:cNvPr id="0" name=""/>
        <dsp:cNvSpPr/>
      </dsp:nvSpPr>
      <dsp:spPr>
        <a:xfrm rot="21300000">
          <a:off x="350011" y="936364"/>
          <a:ext cx="5376926" cy="470420"/>
        </a:xfrm>
        <a:prstGeom prst="mathMinus">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99F530-6899-4077-84DD-66B8F16BB263}">
      <dsp:nvSpPr>
        <dsp:cNvPr id="0" name=""/>
        <dsp:cNvSpPr/>
      </dsp:nvSpPr>
      <dsp:spPr>
        <a:xfrm>
          <a:off x="729234" y="117157"/>
          <a:ext cx="1823085" cy="937260"/>
        </a:xfrm>
        <a:prstGeom prst="downArrow">
          <a:avLst/>
        </a:prstGeom>
        <a:solidFill>
          <a:srgbClr val="84161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61AE58-D553-420C-A7D7-646411D97B51}">
      <dsp:nvSpPr>
        <dsp:cNvPr id="0" name=""/>
        <dsp:cNvSpPr/>
      </dsp:nvSpPr>
      <dsp:spPr>
        <a:xfrm>
          <a:off x="3220783" y="0"/>
          <a:ext cx="1944624" cy="984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rgbClr val="841617"/>
              </a:solidFill>
            </a:rPr>
            <a:t>See Something, Say Something</a:t>
          </a:r>
        </a:p>
      </dsp:txBody>
      <dsp:txXfrm>
        <a:off x="3220783" y="0"/>
        <a:ext cx="1944624" cy="984123"/>
      </dsp:txXfrm>
    </dsp:sp>
    <dsp:sp modelId="{2C84AC27-5130-4472-9272-3433EBA8D72D}">
      <dsp:nvSpPr>
        <dsp:cNvPr id="0" name=""/>
        <dsp:cNvSpPr/>
      </dsp:nvSpPr>
      <dsp:spPr>
        <a:xfrm>
          <a:off x="3524631" y="1288732"/>
          <a:ext cx="1823085" cy="937260"/>
        </a:xfrm>
        <a:prstGeom prst="upArrow">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9F0A74-449E-4287-A3EA-60F732BEC2F9}">
      <dsp:nvSpPr>
        <dsp:cNvPr id="0" name=""/>
        <dsp:cNvSpPr/>
      </dsp:nvSpPr>
      <dsp:spPr>
        <a:xfrm>
          <a:off x="911542" y="1359026"/>
          <a:ext cx="1944624" cy="984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chemeClr val="accent1"/>
              </a:solidFill>
            </a:rPr>
            <a:t>Listen for Understanding, Repeat Back</a:t>
          </a:r>
        </a:p>
      </dsp:txBody>
      <dsp:txXfrm>
        <a:off x="911542" y="1359026"/>
        <a:ext cx="1944624" cy="9841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0FA2D-5FBE-495F-89F9-D6033083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30</Pages>
  <Words>8869</Words>
  <Characters>51795</Characters>
  <Application>Microsoft Office Word</Application>
  <DocSecurity>0</DocSecurity>
  <Lines>1569</Lines>
  <Paragraphs>808</Paragraphs>
  <ScaleCrop>false</ScaleCrop>
  <HeadingPairs>
    <vt:vector size="2" baseType="variant">
      <vt:variant>
        <vt:lpstr>Title</vt:lpstr>
      </vt:variant>
      <vt:variant>
        <vt:i4>1</vt:i4>
      </vt:variant>
    </vt:vector>
  </HeadingPairs>
  <TitlesOfParts>
    <vt:vector size="1" baseType="lpstr">
      <vt:lpstr/>
    </vt:vector>
  </TitlesOfParts>
  <Company>University of Oklahoma</Company>
  <LinksUpToDate>false</LinksUpToDate>
  <CharactersWithSpaces>59856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Margaret (HSC)</dc:creator>
  <cp:keywords/>
  <dc:description/>
  <cp:lastModifiedBy>Robinson, Margaret (HSC)</cp:lastModifiedBy>
  <cp:revision>8</cp:revision>
  <cp:lastPrinted>2025-08-28T17:22:00Z</cp:lastPrinted>
  <dcterms:created xsi:type="dcterms:W3CDTF">2026-02-02T02:49:00Z</dcterms:created>
  <dcterms:modified xsi:type="dcterms:W3CDTF">2026-02-03T21:07:00Z</dcterms:modified>
</cp:coreProperties>
</file>